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18F8A" w14:textId="73BCA554" w:rsidR="007F3215" w:rsidRPr="005372A4" w:rsidRDefault="005372A4" w:rsidP="005372A4">
      <w:pPr>
        <w:jc w:val="center"/>
        <w:rPr>
          <w:b/>
          <w:bCs/>
          <w:sz w:val="36"/>
          <w:szCs w:val="36"/>
        </w:rPr>
      </w:pPr>
      <w:r w:rsidRPr="005372A4">
        <w:rPr>
          <w:rFonts w:hint="eastAsia"/>
          <w:b/>
          <w:bCs/>
          <w:sz w:val="36"/>
          <w:szCs w:val="36"/>
        </w:rPr>
        <w:t>Ⅳ-8：二分脊椎（Spinal bifida）</w:t>
      </w:r>
    </w:p>
    <w:p w14:paraId="271F773C" w14:textId="77777777" w:rsidR="005372A4" w:rsidRDefault="005372A4">
      <w:pPr>
        <w:rPr>
          <w:b/>
          <w:bCs/>
        </w:rPr>
      </w:pPr>
    </w:p>
    <w:p w14:paraId="7903E6AC" w14:textId="24DA2DF1" w:rsidR="005372A4" w:rsidRPr="005372A4" w:rsidRDefault="005372A4">
      <w:pPr>
        <w:rPr>
          <w:sz w:val="28"/>
          <w:szCs w:val="28"/>
        </w:rPr>
      </w:pPr>
      <w:r w:rsidRPr="005372A4">
        <w:rPr>
          <w:rFonts w:hint="eastAsia"/>
          <w:b/>
          <w:bCs/>
          <w:sz w:val="28"/>
          <w:szCs w:val="28"/>
        </w:rPr>
        <w:t>１：概念</w:t>
      </w:r>
      <w:r w:rsidRPr="005372A4">
        <w:rPr>
          <w:rFonts w:hint="eastAsia"/>
          <w:sz w:val="28"/>
          <w:szCs w:val="28"/>
        </w:rPr>
        <w:t xml:space="preserve"> 　</w:t>
      </w:r>
    </w:p>
    <w:p w14:paraId="2BE0E759" w14:textId="77777777" w:rsidR="005372A4" w:rsidRPr="005372A4" w:rsidRDefault="005372A4" w:rsidP="005372A4">
      <w:r w:rsidRPr="005372A4">
        <w:rPr>
          <w:rFonts w:hint="eastAsia"/>
          <w:b/>
          <w:bCs/>
        </w:rPr>
        <w:t>（１）二分脊椎</w:t>
      </w:r>
    </w:p>
    <w:p w14:paraId="6E18128D" w14:textId="77777777" w:rsidR="005372A4" w:rsidRPr="005372A4" w:rsidRDefault="005372A4" w:rsidP="005372A4">
      <w:r w:rsidRPr="005372A4">
        <w:rPr>
          <w:rFonts w:hint="eastAsia"/>
          <w:b/>
          <w:bCs/>
        </w:rPr>
        <w:t xml:space="preserve">　①二分脊椎とは</w:t>
      </w:r>
    </w:p>
    <w:p w14:paraId="2C8CA788" w14:textId="77777777" w:rsidR="005372A4" w:rsidRPr="005372A4" w:rsidRDefault="005372A4" w:rsidP="005372A4">
      <w:r w:rsidRPr="005372A4">
        <w:rPr>
          <w:rFonts w:hint="eastAsia"/>
          <w:b/>
          <w:bCs/>
        </w:rPr>
        <w:t xml:space="preserve">　　　</w:t>
      </w:r>
      <w:r w:rsidRPr="005372A4">
        <w:rPr>
          <w:rFonts w:hint="eastAsia"/>
        </w:rPr>
        <w:t>脊椎管背側を形成する椎弓や棘突起が先天性に欠損している病態．</w:t>
      </w:r>
    </w:p>
    <w:p w14:paraId="4BDEFC03" w14:textId="52D9EC2A" w:rsidR="005372A4" w:rsidRDefault="005372A4" w:rsidP="005372A4">
      <w:r w:rsidRPr="005372A4">
        <w:rPr>
          <w:rFonts w:hint="eastAsia"/>
        </w:rPr>
        <w:t xml:space="preserve">　　　脳および脊髄の原基となる神経管が</w:t>
      </w:r>
      <w:r>
        <w:rPr>
          <w:rFonts w:hint="eastAsia"/>
        </w:rPr>
        <w:t>作られる</w:t>
      </w:r>
      <w:r w:rsidRPr="005372A4">
        <w:rPr>
          <w:rFonts w:hint="eastAsia"/>
        </w:rPr>
        <w:t>胎生期４週に発生する神経管閉鎖障害．</w:t>
      </w:r>
    </w:p>
    <w:p w14:paraId="0D45D7F6" w14:textId="77777777" w:rsidR="005372A4" w:rsidRPr="005372A4" w:rsidRDefault="005372A4" w:rsidP="005372A4"/>
    <w:p w14:paraId="6121467F" w14:textId="0C5C5C23" w:rsidR="005372A4" w:rsidRDefault="005372A4" w:rsidP="000C33F7">
      <w:pPr>
        <w:ind w:firstLineChars="300" w:firstLine="630"/>
      </w:pPr>
      <w:r w:rsidRPr="005372A4">
        <w:rPr>
          <w:noProof/>
        </w:rPr>
        <w:drawing>
          <wp:inline distT="0" distB="0" distL="0" distR="0" wp14:anchorId="452828EC" wp14:editId="5E19519A">
            <wp:extent cx="2407920" cy="1943535"/>
            <wp:effectExtent l="38100" t="38100" r="43180" b="38100"/>
            <wp:docPr id="1026" name="Picture 2" descr="ダイアグラム&#10;&#10;自動的に生成された説明">
              <a:extLst xmlns:a="http://schemas.openxmlformats.org/drawingml/2006/main">
                <a:ext uri="{FF2B5EF4-FFF2-40B4-BE49-F238E27FC236}">
                  <a16:creationId xmlns:a16="http://schemas.microsoft.com/office/drawing/2014/main" id="{E2AC8B8B-C84A-1F33-CC6F-155AFA7849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ダイアグラム&#10;&#10;自動的に生成された説明">
                      <a:extLst>
                        <a:ext uri="{FF2B5EF4-FFF2-40B4-BE49-F238E27FC236}">
                          <a16:creationId xmlns:a16="http://schemas.microsoft.com/office/drawing/2014/main" id="{E2AC8B8B-C84A-1F33-CC6F-155AFA784913}"/>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25895" cy="1958043"/>
                    </a:xfrm>
                    <a:prstGeom prst="rect">
                      <a:avLst/>
                    </a:prstGeom>
                    <a:noFill/>
                    <a:ln w="38100">
                      <a:solidFill>
                        <a:schemeClr val="accent1"/>
                      </a:solidFill>
                    </a:ln>
                  </pic:spPr>
                </pic:pic>
              </a:graphicData>
            </a:graphic>
          </wp:inline>
        </w:drawing>
      </w:r>
      <w:r>
        <w:rPr>
          <w:rFonts w:hint="eastAsia"/>
        </w:rPr>
        <w:t xml:space="preserve">　　</w:t>
      </w:r>
      <w:r w:rsidRPr="005372A4">
        <w:rPr>
          <w:noProof/>
        </w:rPr>
        <w:drawing>
          <wp:inline distT="0" distB="0" distL="0" distR="0" wp14:anchorId="665E7204" wp14:editId="1DEEB39E">
            <wp:extent cx="1711112" cy="1965960"/>
            <wp:effectExtent l="38100" t="38100" r="41910" b="40640"/>
            <wp:docPr id="1028" name="Picture 4" descr="口を開けている赤ちゃん&#10;&#10;自動的に生成された説明">
              <a:extLst xmlns:a="http://schemas.openxmlformats.org/drawingml/2006/main">
                <a:ext uri="{FF2B5EF4-FFF2-40B4-BE49-F238E27FC236}">
                  <a16:creationId xmlns:a16="http://schemas.microsoft.com/office/drawing/2014/main" id="{1D269C1C-76A0-11D4-3B44-27C221DF29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口を開けている赤ちゃん&#10;&#10;自動的に生成された説明">
                      <a:extLst>
                        <a:ext uri="{FF2B5EF4-FFF2-40B4-BE49-F238E27FC236}">
                          <a16:creationId xmlns:a16="http://schemas.microsoft.com/office/drawing/2014/main" id="{1D269C1C-76A0-11D4-3B44-27C221DF2976}"/>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4532" cy="1981379"/>
                    </a:xfrm>
                    <a:prstGeom prst="rect">
                      <a:avLst/>
                    </a:prstGeom>
                    <a:noFill/>
                    <a:ln w="38100">
                      <a:solidFill>
                        <a:schemeClr val="accent1"/>
                      </a:solidFill>
                    </a:ln>
                  </pic:spPr>
                </pic:pic>
              </a:graphicData>
            </a:graphic>
          </wp:inline>
        </w:drawing>
      </w:r>
    </w:p>
    <w:p w14:paraId="4E47605D" w14:textId="2348ABB9" w:rsidR="005372A4" w:rsidRDefault="005372A4"/>
    <w:p w14:paraId="35F0AD2D" w14:textId="6D30706F" w:rsidR="005372A4" w:rsidRDefault="005372A4"/>
    <w:p w14:paraId="56C6E46D" w14:textId="77777777" w:rsidR="005372A4" w:rsidRPr="005372A4" w:rsidRDefault="005372A4" w:rsidP="005372A4">
      <w:r w:rsidRPr="005372A4">
        <w:rPr>
          <w:rFonts w:hint="eastAsia"/>
        </w:rPr>
        <w:t xml:space="preserve">　</w:t>
      </w:r>
      <w:r w:rsidRPr="005372A4">
        <w:rPr>
          <w:rFonts w:hint="eastAsia"/>
          <w:b/>
          <w:bCs/>
        </w:rPr>
        <w:t>②二分脊椎と無脳症</w:t>
      </w:r>
    </w:p>
    <w:p w14:paraId="273607DC" w14:textId="77777777" w:rsidR="005372A4" w:rsidRPr="005372A4" w:rsidRDefault="005372A4" w:rsidP="005372A4">
      <w:r w:rsidRPr="005372A4">
        <w:rPr>
          <w:rFonts w:hint="eastAsia"/>
          <w:b/>
          <w:bCs/>
        </w:rPr>
        <w:t xml:space="preserve">　　　</w:t>
      </w:r>
      <w:r w:rsidRPr="005372A4">
        <w:rPr>
          <w:rFonts w:hint="eastAsia"/>
        </w:rPr>
        <w:t>神経管下部に生じた場合：二分脊椎</w:t>
      </w:r>
    </w:p>
    <w:p w14:paraId="5ED849BA" w14:textId="2BC91A6A" w:rsidR="005372A4" w:rsidRDefault="005372A4" w:rsidP="005372A4">
      <w:r w:rsidRPr="005372A4">
        <w:rPr>
          <w:rFonts w:hint="eastAsia"/>
        </w:rPr>
        <w:t xml:space="preserve">　　　上部に生じた場合：無脳症（無脳症の場合は流産もしくは死産）</w:t>
      </w:r>
    </w:p>
    <w:p w14:paraId="5D0725CE" w14:textId="77777777" w:rsidR="005372A4" w:rsidRPr="005372A4" w:rsidRDefault="005372A4" w:rsidP="005372A4"/>
    <w:p w14:paraId="76565166" w14:textId="6DF838E1" w:rsidR="005372A4" w:rsidRDefault="005372A4" w:rsidP="000C33F7">
      <w:pPr>
        <w:ind w:firstLineChars="300" w:firstLine="630"/>
      </w:pPr>
      <w:r w:rsidRPr="005372A4">
        <w:rPr>
          <w:noProof/>
        </w:rPr>
        <w:drawing>
          <wp:inline distT="0" distB="0" distL="0" distR="0" wp14:anchorId="37442042" wp14:editId="2107C62A">
            <wp:extent cx="2407858" cy="1699260"/>
            <wp:effectExtent l="38100" t="38100" r="43815" b="40640"/>
            <wp:docPr id="3074" name="Picture 2">
              <a:extLst xmlns:a="http://schemas.openxmlformats.org/drawingml/2006/main">
                <a:ext uri="{FF2B5EF4-FFF2-40B4-BE49-F238E27FC236}">
                  <a16:creationId xmlns:a16="http://schemas.microsoft.com/office/drawing/2014/main" id="{D6D726BB-D3A2-1B2E-B37B-7575F23D95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D6D726BB-D3A2-1B2E-B37B-7575F23D95C5}"/>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12019" cy="1702196"/>
                    </a:xfrm>
                    <a:prstGeom prst="rect">
                      <a:avLst/>
                    </a:prstGeom>
                    <a:noFill/>
                    <a:ln w="38100">
                      <a:solidFill>
                        <a:schemeClr val="accent1"/>
                      </a:solidFill>
                    </a:ln>
                  </pic:spPr>
                </pic:pic>
              </a:graphicData>
            </a:graphic>
          </wp:inline>
        </w:drawing>
      </w:r>
      <w:r>
        <w:rPr>
          <w:rFonts w:hint="eastAsia"/>
        </w:rPr>
        <w:t xml:space="preserve">　</w:t>
      </w:r>
      <w:r w:rsidRPr="005372A4">
        <w:rPr>
          <w:noProof/>
        </w:rPr>
        <w:drawing>
          <wp:inline distT="0" distB="0" distL="0" distR="0" wp14:anchorId="6955E9F6" wp14:editId="36E0ED31">
            <wp:extent cx="1397769" cy="1691640"/>
            <wp:effectExtent l="0" t="0" r="0" b="0"/>
            <wp:docPr id="3076" name="Picture 4" descr="赤ちゃんの顔&#10;&#10;自動的に生成された説明">
              <a:extLst xmlns:a="http://schemas.openxmlformats.org/drawingml/2006/main">
                <a:ext uri="{FF2B5EF4-FFF2-40B4-BE49-F238E27FC236}">
                  <a16:creationId xmlns:a16="http://schemas.microsoft.com/office/drawing/2014/main" id="{0CF930A0-4D23-6297-D964-B698298A22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赤ちゃんの顔&#10;&#10;自動的に生成された説明">
                      <a:extLst>
                        <a:ext uri="{FF2B5EF4-FFF2-40B4-BE49-F238E27FC236}">
                          <a16:creationId xmlns:a16="http://schemas.microsoft.com/office/drawing/2014/main" id="{0CF930A0-4D23-6297-D964-B698298A22BB}"/>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5726" cy="1713372"/>
                    </a:xfrm>
                    <a:prstGeom prst="rect">
                      <a:avLst/>
                    </a:prstGeom>
                    <a:noFill/>
                  </pic:spPr>
                </pic:pic>
              </a:graphicData>
            </a:graphic>
          </wp:inline>
        </w:drawing>
      </w:r>
    </w:p>
    <w:p w14:paraId="66AB05E6" w14:textId="5F21DE35" w:rsidR="005372A4" w:rsidRDefault="005372A4"/>
    <w:p w14:paraId="31568506" w14:textId="5F3A14FD" w:rsidR="005372A4" w:rsidRDefault="005372A4"/>
    <w:p w14:paraId="23B2282F" w14:textId="77777777" w:rsidR="005372A4" w:rsidRPr="005372A4" w:rsidRDefault="005372A4" w:rsidP="005372A4">
      <w:r w:rsidRPr="005372A4">
        <w:rPr>
          <w:rFonts w:hint="eastAsia"/>
          <w:b/>
          <w:bCs/>
        </w:rPr>
        <w:t>（２）二分脊椎の発生部位</w:t>
      </w:r>
    </w:p>
    <w:p w14:paraId="04BC6546" w14:textId="77777777" w:rsidR="005372A4" w:rsidRPr="005372A4" w:rsidRDefault="005372A4" w:rsidP="005372A4">
      <w:r w:rsidRPr="005372A4">
        <w:rPr>
          <w:rFonts w:hint="eastAsia"/>
        </w:rPr>
        <w:lastRenderedPageBreak/>
        <w:t>胸椎下部、腰椎部，仙椎部に認められる．</w:t>
      </w:r>
    </w:p>
    <w:p w14:paraId="4A85EBDF" w14:textId="77777777" w:rsidR="005372A4" w:rsidRPr="005372A4" w:rsidRDefault="005372A4" w:rsidP="005372A4">
      <w:r w:rsidRPr="005372A4">
        <w:rPr>
          <w:rFonts w:hint="eastAsia"/>
        </w:rPr>
        <w:t>3～6個の椎体にまたがっていることが多い．</w:t>
      </w:r>
    </w:p>
    <w:p w14:paraId="0EB6A1C2" w14:textId="56AF7C9D" w:rsidR="005372A4" w:rsidRDefault="005372A4" w:rsidP="005372A4">
      <w:r w:rsidRPr="005372A4">
        <w:rPr>
          <w:rFonts w:hint="eastAsia"/>
        </w:rPr>
        <w:t>重症度はその障害部位によって異なる．</w:t>
      </w:r>
    </w:p>
    <w:p w14:paraId="254C6D1A" w14:textId="00023EAA" w:rsidR="005372A4" w:rsidRDefault="005372A4" w:rsidP="005372A4"/>
    <w:p w14:paraId="712AA66B" w14:textId="77777777" w:rsidR="005372A4" w:rsidRPr="005372A4" w:rsidRDefault="005372A4" w:rsidP="005372A4"/>
    <w:p w14:paraId="0F68377E" w14:textId="77777777" w:rsidR="005372A4" w:rsidRPr="005372A4" w:rsidRDefault="005372A4" w:rsidP="005372A4">
      <w:r w:rsidRPr="005372A4">
        <w:rPr>
          <w:rFonts w:hint="eastAsia"/>
          <w:b/>
          <w:bCs/>
        </w:rPr>
        <w:t>（３）二分脊椎の種類</w:t>
      </w:r>
    </w:p>
    <w:p w14:paraId="2C25901A" w14:textId="77777777" w:rsidR="005372A4" w:rsidRPr="005372A4" w:rsidRDefault="005372A4" w:rsidP="005372A4">
      <w:r w:rsidRPr="005372A4">
        <w:rPr>
          <w:rFonts w:hint="eastAsia"/>
          <w:b/>
          <w:bCs/>
        </w:rPr>
        <w:t xml:space="preserve">　①潜在性二分脊椎</w:t>
      </w:r>
    </w:p>
    <w:p w14:paraId="48B765BD" w14:textId="77777777" w:rsidR="005372A4" w:rsidRDefault="005372A4" w:rsidP="005372A4">
      <w:r w:rsidRPr="005372A4">
        <w:rPr>
          <w:rFonts w:hint="eastAsia"/>
        </w:rPr>
        <w:t xml:space="preserve">　　　出生時におしりから腰にかけての異常なふくらみやくぼみ，色素異常（母斑）、毛髪</w:t>
      </w:r>
    </w:p>
    <w:p w14:paraId="524417A2" w14:textId="4B071675" w:rsidR="005372A4" w:rsidRDefault="005372A4" w:rsidP="005372A4">
      <w:pPr>
        <w:ind w:firstLineChars="300" w:firstLine="630"/>
      </w:pPr>
      <w:r w:rsidRPr="005372A4">
        <w:rPr>
          <w:rFonts w:hint="eastAsia"/>
        </w:rPr>
        <w:t>により発見される場合が多い．</w:t>
      </w:r>
    </w:p>
    <w:p w14:paraId="38141B32" w14:textId="3DA52C74" w:rsidR="005372A4" w:rsidRDefault="000C33F7">
      <w:r>
        <w:rPr>
          <w:rFonts w:hint="eastAsia"/>
        </w:rPr>
        <w:t xml:space="preserve">　　　</w:t>
      </w:r>
      <w:r w:rsidR="005372A4" w:rsidRPr="005372A4">
        <w:rPr>
          <w:noProof/>
        </w:rPr>
        <w:drawing>
          <wp:inline distT="0" distB="0" distL="0" distR="0" wp14:anchorId="19785406" wp14:editId="71D4788B">
            <wp:extent cx="981646" cy="1082040"/>
            <wp:effectExtent l="0" t="0" r="0" b="0"/>
            <wp:docPr id="6" name="Picture 2" descr="タトゥーの入った腕&#10;&#10;自動的に生成された説明">
              <a:extLst xmlns:a="http://schemas.openxmlformats.org/drawingml/2006/main">
                <a:ext uri="{FF2B5EF4-FFF2-40B4-BE49-F238E27FC236}">
                  <a16:creationId xmlns:a16="http://schemas.microsoft.com/office/drawing/2014/main" id="{59BD1C96-8213-821E-508C-09C70B6C10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タトゥーの入った腕&#10;&#10;自動的に生成された説明">
                      <a:extLst>
                        <a:ext uri="{FF2B5EF4-FFF2-40B4-BE49-F238E27FC236}">
                          <a16:creationId xmlns:a16="http://schemas.microsoft.com/office/drawing/2014/main" id="{59BD1C96-8213-821E-508C-09C70B6C100D}"/>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3849" cy="1095491"/>
                    </a:xfrm>
                    <a:prstGeom prst="rect">
                      <a:avLst/>
                    </a:prstGeom>
                    <a:noFill/>
                  </pic:spPr>
                </pic:pic>
              </a:graphicData>
            </a:graphic>
          </wp:inline>
        </w:drawing>
      </w:r>
    </w:p>
    <w:p w14:paraId="08A87D2D" w14:textId="1F989C9A" w:rsidR="005372A4" w:rsidRDefault="005372A4"/>
    <w:p w14:paraId="34BEC7BD" w14:textId="77777777" w:rsidR="005372A4" w:rsidRDefault="005372A4" w:rsidP="005372A4">
      <w:r w:rsidRPr="005372A4">
        <w:rPr>
          <w:rFonts w:hint="eastAsia"/>
        </w:rPr>
        <w:t xml:space="preserve">　　　神経症状は，生後すぐには認めないが，次第に下肢運動障害，感覚障害，下肢変形，</w:t>
      </w:r>
    </w:p>
    <w:p w14:paraId="1641F383" w14:textId="77777777" w:rsidR="005372A4" w:rsidRDefault="005372A4" w:rsidP="005372A4">
      <w:pPr>
        <w:ind w:firstLineChars="300" w:firstLine="630"/>
      </w:pPr>
      <w:r w:rsidRPr="005372A4">
        <w:rPr>
          <w:rFonts w:hint="eastAsia"/>
        </w:rPr>
        <w:t>下肢の長さ・太さの左右差，下肢の痛み，膀胱直腸障害(尿が出づらい，ひどい便秘</w:t>
      </w:r>
    </w:p>
    <w:p w14:paraId="6110B1F5" w14:textId="7B27B8AF" w:rsidR="005372A4" w:rsidRDefault="005372A4" w:rsidP="005372A4">
      <w:pPr>
        <w:ind w:firstLineChars="300" w:firstLine="630"/>
      </w:pPr>
      <w:r w:rsidRPr="005372A4">
        <w:rPr>
          <w:rFonts w:hint="eastAsia"/>
        </w:rPr>
        <w:t>など)を次第に認める．</w:t>
      </w:r>
    </w:p>
    <w:p w14:paraId="3DE51872" w14:textId="77777777" w:rsidR="005372A4" w:rsidRPr="005372A4" w:rsidRDefault="005372A4" w:rsidP="005372A4">
      <w:pPr>
        <w:ind w:firstLineChars="300" w:firstLine="630"/>
      </w:pPr>
    </w:p>
    <w:p w14:paraId="5887EEDA" w14:textId="77777777" w:rsidR="005372A4" w:rsidRPr="005372A4" w:rsidRDefault="005372A4" w:rsidP="005372A4">
      <w:r w:rsidRPr="005372A4">
        <w:rPr>
          <w:rFonts w:hint="eastAsia"/>
        </w:rPr>
        <w:t xml:space="preserve">　</w:t>
      </w:r>
      <w:r w:rsidRPr="005372A4">
        <w:rPr>
          <w:rFonts w:hint="eastAsia"/>
          <w:b/>
          <w:bCs/>
        </w:rPr>
        <w:t>②顕在性（開放性）二分脊椎 （脊髄髄膜瘤・脊髄披裂）</w:t>
      </w:r>
    </w:p>
    <w:p w14:paraId="703D426C" w14:textId="77777777" w:rsidR="005372A4" w:rsidRDefault="005372A4" w:rsidP="005372A4">
      <w:r w:rsidRPr="005372A4">
        <w:rPr>
          <w:rFonts w:hint="eastAsia"/>
          <w:b/>
          <w:bCs/>
        </w:rPr>
        <w:t xml:space="preserve">　　　</w:t>
      </w:r>
      <w:r w:rsidRPr="005372A4">
        <w:rPr>
          <w:rFonts w:hint="eastAsia"/>
        </w:rPr>
        <w:t>出生時に背部～おしりにかけて皮膚が欠損し脊髄が見えているため，肉眼的に</w:t>
      </w:r>
    </w:p>
    <w:p w14:paraId="2BE218A6" w14:textId="6D7950D2" w:rsidR="005372A4" w:rsidRDefault="005372A4" w:rsidP="005372A4">
      <w:pPr>
        <w:ind w:firstLineChars="300" w:firstLine="630"/>
      </w:pPr>
      <w:r w:rsidRPr="005372A4">
        <w:rPr>
          <w:rFonts w:hint="eastAsia"/>
        </w:rPr>
        <w:t>すぐに診断が可能．</w:t>
      </w:r>
    </w:p>
    <w:p w14:paraId="621E6845" w14:textId="77777777" w:rsidR="005372A4" w:rsidRPr="005372A4" w:rsidRDefault="005372A4" w:rsidP="005372A4">
      <w:pPr>
        <w:ind w:firstLineChars="300" w:firstLine="630"/>
      </w:pPr>
    </w:p>
    <w:p w14:paraId="2944AE67" w14:textId="346A4F84" w:rsidR="005372A4" w:rsidRPr="005372A4" w:rsidRDefault="005372A4" w:rsidP="005372A4">
      <w:r w:rsidRPr="005372A4">
        <w:rPr>
          <w:rFonts w:hint="eastAsia"/>
          <w:b/>
          <w:bCs/>
        </w:rPr>
        <w:t xml:space="preserve">　　　</w:t>
      </w:r>
      <w:r w:rsidRPr="005372A4">
        <w:rPr>
          <w:rFonts w:hint="eastAsia"/>
        </w:rPr>
        <w:t>すでに胎内にいる時から下肢の運動麻痺，感覚麻痺，膀胱直腸障害をすでに認めて</w:t>
      </w:r>
    </w:p>
    <w:p w14:paraId="4AE36781" w14:textId="43931321" w:rsidR="005372A4" w:rsidRDefault="005372A4" w:rsidP="005372A4">
      <w:r w:rsidRPr="005372A4">
        <w:rPr>
          <w:rFonts w:hint="eastAsia"/>
        </w:rPr>
        <w:t xml:space="preserve">　　　いる事もある．</w:t>
      </w:r>
    </w:p>
    <w:p w14:paraId="7C51C0B0" w14:textId="77777777" w:rsidR="005372A4" w:rsidRPr="005372A4" w:rsidRDefault="005372A4" w:rsidP="005372A4"/>
    <w:p w14:paraId="01DD72E5" w14:textId="77777777" w:rsidR="005372A4" w:rsidRDefault="005372A4" w:rsidP="005372A4">
      <w:r w:rsidRPr="005372A4">
        <w:rPr>
          <w:rFonts w:hint="eastAsia"/>
        </w:rPr>
        <w:t xml:space="preserve">　　　水頭症やキアリ奇形２型を合併していたり，大泉門の膨隆や頭囲の拡大を認めて</w:t>
      </w:r>
    </w:p>
    <w:p w14:paraId="3CBC7A17" w14:textId="7F214FB3" w:rsidR="005372A4" w:rsidRDefault="005372A4" w:rsidP="005372A4">
      <w:pPr>
        <w:ind w:firstLineChars="300" w:firstLine="630"/>
      </w:pPr>
      <w:r w:rsidRPr="005372A4">
        <w:rPr>
          <w:rFonts w:hint="eastAsia"/>
        </w:rPr>
        <w:t>いる場合がある．</w:t>
      </w:r>
    </w:p>
    <w:p w14:paraId="0ADEBAB7" w14:textId="7A6BCA5F" w:rsidR="005372A4" w:rsidRDefault="000C33F7">
      <w:r>
        <w:rPr>
          <w:rFonts w:hint="eastAsia"/>
        </w:rPr>
        <w:t xml:space="preserve">　　　</w:t>
      </w:r>
      <w:r w:rsidR="005372A4" w:rsidRPr="005372A4">
        <w:rPr>
          <w:noProof/>
        </w:rPr>
        <w:drawing>
          <wp:inline distT="0" distB="0" distL="0" distR="0" wp14:anchorId="17AFB4C3" wp14:editId="394E9A83">
            <wp:extent cx="1028700" cy="1757095"/>
            <wp:effectExtent l="0" t="0" r="0" b="0"/>
            <wp:docPr id="9218" name="Picture 2" descr="人, 屋内, 男, 女性 が含まれている画像&#10;&#10;自動的に生成された説明">
              <a:extLst xmlns:a="http://schemas.openxmlformats.org/drawingml/2006/main">
                <a:ext uri="{FF2B5EF4-FFF2-40B4-BE49-F238E27FC236}">
                  <a16:creationId xmlns:a16="http://schemas.microsoft.com/office/drawing/2014/main" id="{E86CA355-C648-7B24-B4C1-395548C5C9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人, 屋内, 男, 女性 が含まれている画像&#10;&#10;自動的に生成された説明">
                      <a:extLst>
                        <a:ext uri="{FF2B5EF4-FFF2-40B4-BE49-F238E27FC236}">
                          <a16:creationId xmlns:a16="http://schemas.microsoft.com/office/drawing/2014/main" id="{E86CA355-C648-7B24-B4C1-395548C5C9D4}"/>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7343" cy="1806019"/>
                    </a:xfrm>
                    <a:prstGeom prst="rect">
                      <a:avLst/>
                    </a:prstGeom>
                    <a:noFill/>
                  </pic:spPr>
                </pic:pic>
              </a:graphicData>
            </a:graphic>
          </wp:inline>
        </w:drawing>
      </w:r>
    </w:p>
    <w:p w14:paraId="35F676BA" w14:textId="4B358ECB" w:rsidR="005372A4" w:rsidRDefault="005372A4"/>
    <w:p w14:paraId="60B3D7B0" w14:textId="2F8955F7" w:rsidR="005372A4" w:rsidRDefault="005372A4">
      <w:pPr>
        <w:rPr>
          <w:b/>
          <w:bCs/>
        </w:rPr>
      </w:pPr>
      <w:r w:rsidRPr="005372A4">
        <w:rPr>
          <w:rFonts w:hint="eastAsia"/>
          <w:b/>
          <w:bCs/>
        </w:rPr>
        <w:t>補足---水頭症</w:t>
      </w:r>
    </w:p>
    <w:p w14:paraId="4AED795D" w14:textId="34AB04B1" w:rsidR="005372A4" w:rsidRPr="005372A4" w:rsidRDefault="005372A4" w:rsidP="005372A4">
      <w:r w:rsidRPr="005372A4">
        <w:rPr>
          <w:rFonts w:hint="eastAsia"/>
        </w:rPr>
        <w:t>脳室に髄液が過剰に溜まってしまったために脳を圧迫し，様々な症状を引き起こす疾患．</w:t>
      </w:r>
    </w:p>
    <w:p w14:paraId="59F50383" w14:textId="66EBD0FE" w:rsidR="005372A4" w:rsidRDefault="005372A4" w:rsidP="005372A4">
      <w:r w:rsidRPr="005372A4">
        <w:rPr>
          <w:rFonts w:hint="eastAsia"/>
        </w:rPr>
        <w:t>うまく歩けない歩行障害，ぼーっとして口数が少なくなる認知症，排尿に失敗する尿失禁，の３つの特徴的な症状が現れる．</w:t>
      </w:r>
    </w:p>
    <w:p w14:paraId="7FBD8BF1" w14:textId="77777777" w:rsidR="005372A4" w:rsidRPr="005372A4" w:rsidRDefault="005372A4" w:rsidP="005372A4"/>
    <w:p w14:paraId="0DD008F3" w14:textId="36DA489F" w:rsidR="005372A4" w:rsidRDefault="005372A4" w:rsidP="005372A4">
      <w:r w:rsidRPr="005372A4">
        <w:rPr>
          <w:rFonts w:hint="eastAsia"/>
        </w:rPr>
        <w:t>特発性正常圧水頭症（idiopathic normal pressure hydrocephalus：以下，iNPH）は治療により改善する認知症として知られている．</w:t>
      </w:r>
    </w:p>
    <w:p w14:paraId="713B81A8" w14:textId="77777777" w:rsidR="005372A4" w:rsidRPr="005372A4" w:rsidRDefault="005372A4" w:rsidP="005372A4"/>
    <w:p w14:paraId="42B3B355" w14:textId="78697A9A" w:rsidR="005372A4" w:rsidRDefault="005372A4">
      <w:r w:rsidRPr="005372A4">
        <w:rPr>
          <w:noProof/>
        </w:rPr>
        <w:drawing>
          <wp:inline distT="0" distB="0" distL="0" distR="0" wp14:anchorId="70998705" wp14:editId="5E154858">
            <wp:extent cx="2540000" cy="1613486"/>
            <wp:effectExtent l="0" t="0" r="0" b="0"/>
            <wp:docPr id="1" name="コンテンツ プレースホルダー 4" descr="ダイアグラム&#10;&#10;中程度の精度で自動的に生成された説明">
              <a:extLst xmlns:a="http://schemas.openxmlformats.org/drawingml/2006/main">
                <a:ext uri="{FF2B5EF4-FFF2-40B4-BE49-F238E27FC236}">
                  <a16:creationId xmlns:a16="http://schemas.microsoft.com/office/drawing/2014/main" id="{8A31E438-E946-8276-BFD2-44BAED2F5A9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コンテンツ プレースホルダー 4" descr="ダイアグラム&#10;&#10;中程度の精度で自動的に生成された説明">
                      <a:extLst>
                        <a:ext uri="{FF2B5EF4-FFF2-40B4-BE49-F238E27FC236}">
                          <a16:creationId xmlns:a16="http://schemas.microsoft.com/office/drawing/2014/main" id="{8A31E438-E946-8276-BFD2-44BAED2F5A97}"/>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6494" cy="1623964"/>
                    </a:xfrm>
                    <a:prstGeom prst="rect">
                      <a:avLst/>
                    </a:prstGeom>
                  </pic:spPr>
                </pic:pic>
              </a:graphicData>
            </a:graphic>
          </wp:inline>
        </w:drawing>
      </w:r>
      <w:r>
        <w:rPr>
          <w:rFonts w:hint="eastAsia"/>
        </w:rPr>
        <w:t xml:space="preserve">　</w:t>
      </w:r>
      <w:r w:rsidRPr="005372A4">
        <w:rPr>
          <w:noProof/>
        </w:rPr>
        <w:drawing>
          <wp:inline distT="0" distB="0" distL="0" distR="0" wp14:anchorId="68998143" wp14:editId="3589896A">
            <wp:extent cx="2247900" cy="1688219"/>
            <wp:effectExtent l="0" t="0" r="0" b="1270"/>
            <wp:docPr id="7" name="図 6" descr="赤ちゃんと写真を撮る子供&#10;&#10;自動的に生成された説明">
              <a:extLst xmlns:a="http://schemas.openxmlformats.org/drawingml/2006/main">
                <a:ext uri="{FF2B5EF4-FFF2-40B4-BE49-F238E27FC236}">
                  <a16:creationId xmlns:a16="http://schemas.microsoft.com/office/drawing/2014/main" id="{6E54D653-5DAA-0101-5BBE-02594B0416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赤ちゃんと写真を撮る子供&#10;&#10;自動的に生成された説明">
                      <a:extLst>
                        <a:ext uri="{FF2B5EF4-FFF2-40B4-BE49-F238E27FC236}">
                          <a16:creationId xmlns:a16="http://schemas.microsoft.com/office/drawing/2014/main" id="{6E54D653-5DAA-0101-5BBE-02594B04166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275225" cy="1708741"/>
                    </a:xfrm>
                    <a:prstGeom prst="rect">
                      <a:avLst/>
                    </a:prstGeom>
                  </pic:spPr>
                </pic:pic>
              </a:graphicData>
            </a:graphic>
          </wp:inline>
        </w:drawing>
      </w:r>
    </w:p>
    <w:p w14:paraId="019150A6" w14:textId="63485708" w:rsidR="005372A4" w:rsidRDefault="005372A4"/>
    <w:p w14:paraId="693FB54E" w14:textId="4C1B64A6" w:rsidR="005372A4" w:rsidRDefault="005372A4"/>
    <w:p w14:paraId="51F1230C" w14:textId="43A936FD" w:rsidR="005372A4" w:rsidRPr="005372A4" w:rsidRDefault="005372A4">
      <w:r w:rsidRPr="005372A4">
        <w:rPr>
          <w:rFonts w:hint="eastAsia"/>
          <w:b/>
          <w:bCs/>
        </w:rPr>
        <w:t>補足：キアリ奇形</w:t>
      </w:r>
    </w:p>
    <w:p w14:paraId="6DDCA9F0" w14:textId="77777777" w:rsidR="005372A4" w:rsidRPr="005372A4" w:rsidRDefault="005372A4" w:rsidP="005372A4">
      <w:r w:rsidRPr="005372A4">
        <w:rPr>
          <w:rFonts w:hint="eastAsia"/>
        </w:rPr>
        <w:t>小脳、延髄および橋の発生異常を基盤とする奇形．</w:t>
      </w:r>
    </w:p>
    <w:p w14:paraId="029819E0" w14:textId="4AA0DA42" w:rsidR="005372A4" w:rsidRPr="005372A4" w:rsidRDefault="005372A4" w:rsidP="005372A4">
      <w:r w:rsidRPr="005372A4">
        <w:rPr>
          <w:rFonts w:hint="eastAsia"/>
        </w:rPr>
        <w:br/>
        <w:t>小脳・脳幹の一部が大後頭孔を超えて脊柱管内に陥入する形態を呈する疾患．</w:t>
      </w:r>
    </w:p>
    <w:p w14:paraId="534579C2" w14:textId="17E1E448" w:rsidR="005372A4" w:rsidRPr="005372A4" w:rsidRDefault="005372A4" w:rsidP="005372A4">
      <w:r w:rsidRPr="005372A4">
        <w:rPr>
          <w:rFonts w:hint="eastAsia"/>
        </w:rPr>
        <w:t>大後頭孔から脊柱管内への小脳や脳幹の下垂などの後頭蓋の脳の形態を4型に分けている．</w:t>
      </w:r>
    </w:p>
    <w:p w14:paraId="6195BEA8" w14:textId="4FFF4A83" w:rsidR="005372A4" w:rsidRDefault="005372A4"/>
    <w:p w14:paraId="268FDE3C" w14:textId="77777777" w:rsidR="000C33F7" w:rsidRPr="000C33F7" w:rsidRDefault="000C33F7" w:rsidP="000C33F7">
      <w:r w:rsidRPr="000C33F7">
        <w:rPr>
          <w:rFonts w:hint="eastAsia"/>
        </w:rPr>
        <w:t>頭痛、頚部痛が頻度の高い症状です。めまい、眼振、誤嚥、嗄声、歩行障害なども認めます。</w:t>
      </w:r>
    </w:p>
    <w:p w14:paraId="784D5EC3" w14:textId="77777777" w:rsidR="000C33F7" w:rsidRPr="000C33F7" w:rsidRDefault="000C33F7" w:rsidP="000C33F7">
      <w:r w:rsidRPr="000C33F7">
        <w:rPr>
          <w:rFonts w:hint="eastAsia"/>
        </w:rPr>
        <w:t>咳やくしゃみによって頭痛が誘発されることが特長の1つです。</w:t>
      </w:r>
    </w:p>
    <w:p w14:paraId="4B395D2B" w14:textId="77777777" w:rsidR="000C33F7" w:rsidRPr="000C33F7" w:rsidRDefault="000C33F7" w:rsidP="000C33F7">
      <w:r w:rsidRPr="000C33F7">
        <w:rPr>
          <w:rFonts w:hint="eastAsia"/>
        </w:rPr>
        <w:t>嚥下障害（鼻腔へのミルク逆流、誤嚥）、呼吸障害（喘鳴、無呼吸発作）を認め、</w:t>
      </w:r>
    </w:p>
    <w:p w14:paraId="72B81E0C" w14:textId="77777777" w:rsidR="000C33F7" w:rsidRPr="000C33F7" w:rsidRDefault="000C33F7" w:rsidP="000C33F7">
      <w:r w:rsidRPr="000C33F7">
        <w:rPr>
          <w:rFonts w:hint="eastAsia"/>
        </w:rPr>
        <w:t>重症例では早期に気管切開や胃瘻が必要になることもあります。</w:t>
      </w:r>
    </w:p>
    <w:p w14:paraId="0FDA71D0" w14:textId="65C1989F" w:rsidR="005372A4" w:rsidRPr="000C33F7" w:rsidRDefault="005372A4"/>
    <w:p w14:paraId="4F09048C" w14:textId="3874B77E" w:rsidR="005372A4" w:rsidRDefault="000C33F7">
      <w:r w:rsidRPr="000C33F7">
        <w:lastRenderedPageBreak/>
        <w:drawing>
          <wp:inline distT="0" distB="0" distL="0" distR="0" wp14:anchorId="40D12361" wp14:editId="0675382A">
            <wp:extent cx="2362200" cy="1722438"/>
            <wp:effectExtent l="19050" t="19050" r="19050" b="11430"/>
            <wp:docPr id="12" name="Picture 2" descr="アーノルド・キアリ奇形（I型） | 脊椎・脊髄外科 | 外来診療内容 | 外来受診される方 | 医療法人秀友会 札幌秀友会病院">
              <a:extLst xmlns:a="http://schemas.openxmlformats.org/drawingml/2006/main">
                <a:ext uri="{FF2B5EF4-FFF2-40B4-BE49-F238E27FC236}">
                  <a16:creationId xmlns:a16="http://schemas.microsoft.com/office/drawing/2014/main" id="{1BF13D2F-D517-5E60-0D5E-17C6EBEF6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アーノルド・キアリ奇形（I型） | 脊椎・脊髄外科 | 外来診療内容 | 外来受診される方 | 医療法人秀友会 札幌秀友会病院">
                      <a:extLst>
                        <a:ext uri="{FF2B5EF4-FFF2-40B4-BE49-F238E27FC236}">
                          <a16:creationId xmlns:a16="http://schemas.microsoft.com/office/drawing/2014/main" id="{1BF13D2F-D517-5E60-0D5E-17C6EBEF631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7692" cy="1726443"/>
                    </a:xfrm>
                    <a:prstGeom prst="rect">
                      <a:avLst/>
                    </a:prstGeom>
                    <a:noFill/>
                    <a:ln>
                      <a:solidFill>
                        <a:schemeClr val="accent1"/>
                      </a:solidFill>
                    </a:ln>
                  </pic:spPr>
                </pic:pic>
              </a:graphicData>
            </a:graphic>
          </wp:inline>
        </w:drawing>
      </w:r>
      <w:r>
        <w:rPr>
          <w:rFonts w:hint="eastAsia"/>
        </w:rPr>
        <w:t xml:space="preserve">　</w:t>
      </w:r>
      <w:r w:rsidRPr="000C33F7">
        <w:drawing>
          <wp:inline distT="0" distB="0" distL="0" distR="0" wp14:anchorId="789BC373" wp14:editId="5FA42D8F">
            <wp:extent cx="2363833" cy="1723628"/>
            <wp:effectExtent l="19050" t="19050" r="17780" b="10160"/>
            <wp:docPr id="13" name="Picture 4" descr="アーノルド・キアリ奇形（I型） | 脊椎・脊髄外科 | 外来診療内容 | 外来受診される方 | 医療法人秀友会 札幌秀友会病院">
              <a:extLst xmlns:a="http://schemas.openxmlformats.org/drawingml/2006/main">
                <a:ext uri="{FF2B5EF4-FFF2-40B4-BE49-F238E27FC236}">
                  <a16:creationId xmlns:a16="http://schemas.microsoft.com/office/drawing/2014/main" id="{15F7BA4B-09C8-15CE-D5D3-240F0C49A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アーノルド・キアリ奇形（I型） | 脊椎・脊髄外科 | 外来診療内容 | 外来受診される方 | 医療法人秀友会 札幌秀友会病院">
                      <a:extLst>
                        <a:ext uri="{FF2B5EF4-FFF2-40B4-BE49-F238E27FC236}">
                          <a16:creationId xmlns:a16="http://schemas.microsoft.com/office/drawing/2014/main" id="{15F7BA4B-09C8-15CE-D5D3-240F0C49A807}"/>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093" cy="1733297"/>
                    </a:xfrm>
                    <a:prstGeom prst="rect">
                      <a:avLst/>
                    </a:prstGeom>
                    <a:noFill/>
                    <a:ln>
                      <a:solidFill>
                        <a:schemeClr val="accent1"/>
                      </a:solidFill>
                    </a:ln>
                  </pic:spPr>
                </pic:pic>
              </a:graphicData>
            </a:graphic>
          </wp:inline>
        </w:drawing>
      </w:r>
    </w:p>
    <w:p w14:paraId="70B02FDE" w14:textId="0BBE58D1" w:rsidR="000C33F7" w:rsidRDefault="000C33F7"/>
    <w:p w14:paraId="20620A97" w14:textId="77777777" w:rsidR="000C33F7" w:rsidRDefault="000C33F7">
      <w:pPr>
        <w:rPr>
          <w:rFonts w:hint="eastAsia"/>
        </w:rPr>
      </w:pPr>
    </w:p>
    <w:p w14:paraId="0524A081" w14:textId="55267F9D" w:rsidR="005372A4" w:rsidRPr="008E620D" w:rsidRDefault="005372A4">
      <w:pPr>
        <w:rPr>
          <w:sz w:val="28"/>
          <w:szCs w:val="28"/>
        </w:rPr>
      </w:pPr>
      <w:r w:rsidRPr="008E620D">
        <w:rPr>
          <w:rFonts w:hint="eastAsia"/>
          <w:b/>
          <w:bCs/>
          <w:sz w:val="28"/>
          <w:szCs w:val="28"/>
        </w:rPr>
        <w:t>２：病因</w:t>
      </w:r>
    </w:p>
    <w:p w14:paraId="638AB20F" w14:textId="77777777" w:rsidR="008E620D" w:rsidRPr="008E620D" w:rsidRDefault="008E620D" w:rsidP="008E620D">
      <w:r w:rsidRPr="008E620D">
        <w:rPr>
          <w:rFonts w:hint="eastAsia"/>
          <w:b/>
          <w:bCs/>
        </w:rPr>
        <w:t>（１）病態</w:t>
      </w:r>
    </w:p>
    <w:p w14:paraId="5ADDE408" w14:textId="5BAFD903" w:rsidR="008E620D" w:rsidRDefault="008E620D" w:rsidP="008E620D">
      <w:r w:rsidRPr="008E620D">
        <w:rPr>
          <w:rFonts w:hint="eastAsia"/>
        </w:rPr>
        <w:t>皮膚外胚葉と神経管の分離が不十分なために生じる．</w:t>
      </w:r>
    </w:p>
    <w:p w14:paraId="04253B1C" w14:textId="23594DAE" w:rsidR="008E620D" w:rsidRDefault="008E620D" w:rsidP="008E620D"/>
    <w:p w14:paraId="0D81E70B" w14:textId="77777777" w:rsidR="008E620D" w:rsidRPr="008E620D" w:rsidRDefault="008E620D" w:rsidP="008E620D">
      <w:r w:rsidRPr="008E620D">
        <w:rPr>
          <w:rFonts w:hint="eastAsia"/>
          <w:b/>
          <w:bCs/>
        </w:rPr>
        <w:t>（２）原因</w:t>
      </w:r>
    </w:p>
    <w:p w14:paraId="4B894632" w14:textId="77777777" w:rsidR="008E620D" w:rsidRPr="008E620D" w:rsidRDefault="008E620D" w:rsidP="008E620D">
      <w:r w:rsidRPr="008E620D">
        <w:rPr>
          <w:rFonts w:hint="eastAsia"/>
          <w:b/>
          <w:bCs/>
        </w:rPr>
        <w:t xml:space="preserve">　①母体</w:t>
      </w:r>
    </w:p>
    <w:p w14:paraId="6C56C4A7" w14:textId="77777777" w:rsidR="008E620D" w:rsidRPr="008E620D" w:rsidRDefault="008E620D" w:rsidP="008E620D">
      <w:r w:rsidRPr="008E620D">
        <w:rPr>
          <w:rFonts w:hint="eastAsia"/>
          <w:b/>
          <w:bCs/>
        </w:rPr>
        <w:t xml:space="preserve">　　１）葉酸の摂取不足</w:t>
      </w:r>
    </w:p>
    <w:p w14:paraId="57C3285D" w14:textId="77777777" w:rsidR="008E620D" w:rsidRPr="008E620D" w:rsidRDefault="008E620D" w:rsidP="008E620D">
      <w:r w:rsidRPr="008E620D">
        <w:rPr>
          <w:rFonts w:hint="eastAsia"/>
        </w:rPr>
        <w:t xml:space="preserve">　　　　　補酵素である葉酸が母体に不足することが挙げられている．</w:t>
      </w:r>
    </w:p>
    <w:p w14:paraId="0D1441CC" w14:textId="77777777" w:rsidR="008E620D" w:rsidRDefault="008E620D" w:rsidP="008E620D">
      <w:r w:rsidRPr="008E620D">
        <w:rPr>
          <w:rFonts w:hint="eastAsia"/>
        </w:rPr>
        <w:t xml:space="preserve">　　　　　妊娠前から0.4mg/日の葉酸サプリメントを摂取すると，これらの疾患の発生</w:t>
      </w:r>
    </w:p>
    <w:p w14:paraId="42053DF8" w14:textId="24E1FF84" w:rsidR="008E620D" w:rsidRPr="008E620D" w:rsidRDefault="008E620D" w:rsidP="008E620D">
      <w:pPr>
        <w:ind w:firstLineChars="500" w:firstLine="1050"/>
      </w:pPr>
      <w:r w:rsidRPr="008E620D">
        <w:rPr>
          <w:rFonts w:hint="eastAsia"/>
        </w:rPr>
        <w:t>リスクを約半分に減らせることが知られている．</w:t>
      </w:r>
    </w:p>
    <w:p w14:paraId="5ED0753E" w14:textId="77777777" w:rsidR="008E620D" w:rsidRPr="008E620D" w:rsidRDefault="008E620D" w:rsidP="008E620D">
      <w:r w:rsidRPr="008E620D">
        <w:rPr>
          <w:rFonts w:hint="eastAsia"/>
          <w:b/>
          <w:bCs/>
        </w:rPr>
        <w:t xml:space="preserve">　　２）</w:t>
      </w:r>
      <w:r w:rsidRPr="008E620D">
        <w:rPr>
          <w:rFonts w:hint="eastAsia"/>
        </w:rPr>
        <w:t>糖尿病</w:t>
      </w:r>
    </w:p>
    <w:p w14:paraId="7E2EBD56" w14:textId="77777777" w:rsidR="008E620D" w:rsidRPr="008E620D" w:rsidRDefault="008E620D" w:rsidP="008E620D">
      <w:r w:rsidRPr="008E620D">
        <w:rPr>
          <w:rFonts w:hint="eastAsia"/>
        </w:rPr>
        <w:t xml:space="preserve">　　</w:t>
      </w:r>
      <w:r w:rsidRPr="008E620D">
        <w:rPr>
          <w:rFonts w:hint="eastAsia"/>
          <w:b/>
          <w:bCs/>
        </w:rPr>
        <w:t>３）</w:t>
      </w:r>
      <w:r w:rsidRPr="008E620D">
        <w:rPr>
          <w:rFonts w:hint="eastAsia"/>
        </w:rPr>
        <w:t>肥満</w:t>
      </w:r>
    </w:p>
    <w:p w14:paraId="62228912" w14:textId="77777777" w:rsidR="008E620D" w:rsidRPr="008E620D" w:rsidRDefault="008E620D" w:rsidP="008E620D">
      <w:r w:rsidRPr="008E620D">
        <w:rPr>
          <w:rFonts w:hint="eastAsia"/>
        </w:rPr>
        <w:t xml:space="preserve">　　</w:t>
      </w:r>
      <w:r w:rsidRPr="008E620D">
        <w:rPr>
          <w:rFonts w:hint="eastAsia"/>
          <w:b/>
          <w:bCs/>
        </w:rPr>
        <w:t>４）</w:t>
      </w:r>
      <w:r w:rsidRPr="008E620D">
        <w:rPr>
          <w:rFonts w:hint="eastAsia"/>
        </w:rPr>
        <w:t>バルプロ酸ナトリウム（抗てんかん薬）の服用</w:t>
      </w:r>
    </w:p>
    <w:p w14:paraId="61F1690E" w14:textId="77777777" w:rsidR="008E620D" w:rsidRPr="008E620D" w:rsidRDefault="008E620D" w:rsidP="008E620D">
      <w:r w:rsidRPr="008E620D">
        <w:rPr>
          <w:rFonts w:hint="eastAsia"/>
        </w:rPr>
        <w:t xml:space="preserve">　　</w:t>
      </w:r>
      <w:r w:rsidRPr="008E620D">
        <w:rPr>
          <w:rFonts w:hint="eastAsia"/>
          <w:b/>
          <w:bCs/>
        </w:rPr>
        <w:t>５）</w:t>
      </w:r>
      <w:r w:rsidRPr="008E620D">
        <w:rPr>
          <w:rFonts w:hint="eastAsia"/>
        </w:rPr>
        <w:t>妊娠前期の高熱発作</w:t>
      </w:r>
    </w:p>
    <w:p w14:paraId="05581F0C" w14:textId="77777777" w:rsidR="008E620D" w:rsidRPr="008E620D" w:rsidRDefault="008E620D" w:rsidP="008E620D">
      <w:r w:rsidRPr="008E620D">
        <w:rPr>
          <w:rFonts w:hint="eastAsia"/>
        </w:rPr>
        <w:t xml:space="preserve">　　</w:t>
      </w:r>
      <w:r w:rsidRPr="008E620D">
        <w:rPr>
          <w:rFonts w:hint="eastAsia"/>
          <w:b/>
          <w:bCs/>
        </w:rPr>
        <w:t>６）</w:t>
      </w:r>
      <w:r w:rsidRPr="008E620D">
        <w:rPr>
          <w:rFonts w:hint="eastAsia"/>
        </w:rPr>
        <w:t>放射線被爆</w:t>
      </w:r>
    </w:p>
    <w:p w14:paraId="20ABC47C" w14:textId="3420E6A4" w:rsidR="008E620D" w:rsidRDefault="008E620D" w:rsidP="008E620D">
      <w:r w:rsidRPr="008E620D">
        <w:rPr>
          <w:rFonts w:hint="eastAsia"/>
        </w:rPr>
        <w:t xml:space="preserve">　　</w:t>
      </w:r>
      <w:r w:rsidRPr="008E620D">
        <w:rPr>
          <w:rFonts w:hint="eastAsia"/>
          <w:b/>
          <w:bCs/>
        </w:rPr>
        <w:t>７）</w:t>
      </w:r>
      <w:r w:rsidRPr="008E620D">
        <w:rPr>
          <w:rFonts w:hint="eastAsia"/>
        </w:rPr>
        <w:t>ビタミンAの過剰摂取　など</w:t>
      </w:r>
    </w:p>
    <w:p w14:paraId="6D3CDF77" w14:textId="5355D9C8" w:rsidR="008E620D" w:rsidRDefault="008E620D" w:rsidP="008E620D"/>
    <w:p w14:paraId="6E741847" w14:textId="77777777" w:rsidR="008E620D" w:rsidRPr="008E620D" w:rsidRDefault="008E620D" w:rsidP="008E620D">
      <w:r w:rsidRPr="008E620D">
        <w:rPr>
          <w:rFonts w:hint="eastAsia"/>
        </w:rPr>
        <w:t xml:space="preserve">　</w:t>
      </w:r>
      <w:r w:rsidRPr="008E620D">
        <w:rPr>
          <w:rFonts w:hint="eastAsia"/>
          <w:b/>
          <w:bCs/>
        </w:rPr>
        <w:t>②遺伝因子</w:t>
      </w:r>
    </w:p>
    <w:p w14:paraId="1F90A9BF" w14:textId="5AC5D851" w:rsidR="008E620D" w:rsidRDefault="008E620D" w:rsidP="008E620D">
      <w:r w:rsidRPr="008E620D">
        <w:rPr>
          <w:noProof/>
        </w:rPr>
        <w:lastRenderedPageBreak/>
        <w:drawing>
          <wp:inline distT="0" distB="0" distL="0" distR="0" wp14:anchorId="3E23F22B" wp14:editId="66E3912A">
            <wp:extent cx="3345180" cy="1914903"/>
            <wp:effectExtent l="38100" t="38100" r="33020" b="41275"/>
            <wp:docPr id="4" name="コンテンツ プレースホルダー 7" descr="ダイアグラム&#10;&#10;自動的に生成された説明">
              <a:extLst xmlns:a="http://schemas.openxmlformats.org/drawingml/2006/main">
                <a:ext uri="{FF2B5EF4-FFF2-40B4-BE49-F238E27FC236}">
                  <a16:creationId xmlns:a16="http://schemas.microsoft.com/office/drawing/2014/main" id="{99D6795B-9FCE-8FD0-A41A-62ED5C62A6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7" descr="ダイアグラム&#10;&#10;自動的に生成された説明">
                      <a:extLst>
                        <a:ext uri="{FF2B5EF4-FFF2-40B4-BE49-F238E27FC236}">
                          <a16:creationId xmlns:a16="http://schemas.microsoft.com/office/drawing/2014/main" id="{99D6795B-9FCE-8FD0-A41A-62ED5C62A658}"/>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377024" cy="1933132"/>
                    </a:xfrm>
                    <a:prstGeom prst="rect">
                      <a:avLst/>
                    </a:prstGeom>
                    <a:ln w="38100">
                      <a:solidFill>
                        <a:schemeClr val="accent1"/>
                      </a:solidFill>
                    </a:ln>
                  </pic:spPr>
                </pic:pic>
              </a:graphicData>
            </a:graphic>
          </wp:inline>
        </w:drawing>
      </w:r>
    </w:p>
    <w:p w14:paraId="730876C3" w14:textId="7D080E5F" w:rsidR="008E620D" w:rsidRDefault="008E620D" w:rsidP="008E620D"/>
    <w:p w14:paraId="391C4F7E" w14:textId="77777777" w:rsidR="008E620D" w:rsidRPr="008E620D" w:rsidRDefault="008E620D" w:rsidP="008E620D"/>
    <w:p w14:paraId="45D53680" w14:textId="5D2CF697" w:rsidR="005372A4" w:rsidRPr="008E620D" w:rsidRDefault="005372A4"/>
    <w:p w14:paraId="20FCE3A3" w14:textId="32410797" w:rsidR="008E620D" w:rsidRPr="00D13E0D" w:rsidRDefault="008E620D">
      <w:pPr>
        <w:rPr>
          <w:b/>
          <w:bCs/>
          <w:sz w:val="28"/>
          <w:szCs w:val="28"/>
        </w:rPr>
      </w:pPr>
      <w:r w:rsidRPr="00D13E0D">
        <w:rPr>
          <w:rFonts w:hint="eastAsia"/>
          <w:b/>
          <w:bCs/>
          <w:sz w:val="28"/>
          <w:szCs w:val="28"/>
        </w:rPr>
        <w:t>３：疫学</w:t>
      </w:r>
    </w:p>
    <w:p w14:paraId="33A2CE4D" w14:textId="77777777" w:rsidR="00D13E0D" w:rsidRPr="00D13E0D" w:rsidRDefault="00D13E0D" w:rsidP="00D13E0D">
      <w:r w:rsidRPr="00D13E0D">
        <w:rPr>
          <w:rFonts w:hint="eastAsia"/>
          <w:b/>
          <w:bCs/>
        </w:rPr>
        <w:t>（１）発症率</w:t>
      </w:r>
    </w:p>
    <w:p w14:paraId="07D12117" w14:textId="77777777" w:rsidR="00D13E0D" w:rsidRPr="00D13E0D" w:rsidRDefault="00D13E0D" w:rsidP="00D13E0D">
      <w:r w:rsidRPr="00D13E0D">
        <w:rPr>
          <w:rFonts w:hint="eastAsia"/>
        </w:rPr>
        <w:t>6.2/10,000人（2009年日本産婦人科医会報告）</w:t>
      </w:r>
    </w:p>
    <w:p w14:paraId="7CEF1CE9" w14:textId="77777777" w:rsidR="00D13E0D" w:rsidRPr="00D13E0D" w:rsidRDefault="00D13E0D" w:rsidP="00D13E0D">
      <w:r w:rsidRPr="00D13E0D">
        <w:rPr>
          <w:rFonts w:hint="eastAsia"/>
        </w:rPr>
        <w:t>30年以上減少傾向がみられない．</w:t>
      </w:r>
    </w:p>
    <w:p w14:paraId="03CCF9A3" w14:textId="4344EFEB" w:rsidR="008E620D" w:rsidRDefault="00D13E0D">
      <w:r w:rsidRPr="00D13E0D">
        <w:rPr>
          <w:noProof/>
        </w:rPr>
        <w:drawing>
          <wp:inline distT="0" distB="0" distL="0" distR="0" wp14:anchorId="74B3865B" wp14:editId="17A93785">
            <wp:extent cx="1640080" cy="1493520"/>
            <wp:effectExtent l="38100" t="38100" r="36830" b="43180"/>
            <wp:docPr id="2" name="図 3" descr="手紙&#10;&#10;自動的に生成された説明">
              <a:extLst xmlns:a="http://schemas.openxmlformats.org/drawingml/2006/main">
                <a:ext uri="{FF2B5EF4-FFF2-40B4-BE49-F238E27FC236}">
                  <a16:creationId xmlns:a16="http://schemas.microsoft.com/office/drawing/2014/main" id="{13C72016-C447-752B-996C-34ABCC7C7C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3" descr="手紙&#10;&#10;自動的に生成された説明">
                      <a:extLst>
                        <a:ext uri="{FF2B5EF4-FFF2-40B4-BE49-F238E27FC236}">
                          <a16:creationId xmlns:a16="http://schemas.microsoft.com/office/drawing/2014/main" id="{13C72016-C447-752B-996C-34ABCC7C7C93}"/>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47830" cy="1500578"/>
                    </a:xfrm>
                    <a:prstGeom prst="rect">
                      <a:avLst/>
                    </a:prstGeom>
                    <a:ln w="38100">
                      <a:solidFill>
                        <a:schemeClr val="accent1"/>
                      </a:solidFill>
                    </a:ln>
                  </pic:spPr>
                </pic:pic>
              </a:graphicData>
            </a:graphic>
          </wp:inline>
        </w:drawing>
      </w:r>
    </w:p>
    <w:p w14:paraId="46B4E748" w14:textId="251997FD" w:rsidR="00D13E0D" w:rsidRDefault="00D13E0D"/>
    <w:p w14:paraId="61E88ECA" w14:textId="31BAB8F8" w:rsidR="00D13E0D" w:rsidRDefault="00D13E0D"/>
    <w:p w14:paraId="6356D6E9" w14:textId="157F9A2A" w:rsidR="00D13E0D" w:rsidRDefault="00D13E0D"/>
    <w:p w14:paraId="5B49F7DA" w14:textId="63CB3AC4" w:rsidR="00D13E0D" w:rsidRPr="00D13E0D" w:rsidRDefault="00D13E0D">
      <w:pPr>
        <w:rPr>
          <w:b/>
          <w:bCs/>
          <w:sz w:val="28"/>
          <w:szCs w:val="28"/>
        </w:rPr>
      </w:pPr>
      <w:r w:rsidRPr="00D13E0D">
        <w:rPr>
          <w:rFonts w:hint="eastAsia"/>
          <w:b/>
          <w:bCs/>
          <w:sz w:val="28"/>
          <w:szCs w:val="28"/>
        </w:rPr>
        <w:t>４：臨床分類と症状</w:t>
      </w:r>
    </w:p>
    <w:p w14:paraId="518867CC" w14:textId="77777777" w:rsidR="00D13E0D" w:rsidRPr="00D13E0D" w:rsidRDefault="00D13E0D" w:rsidP="00D13E0D">
      <w:r w:rsidRPr="00D13E0D">
        <w:rPr>
          <w:rFonts w:hint="eastAsia"/>
          <w:b/>
          <w:bCs/>
        </w:rPr>
        <w:t>（一般的な症状）</w:t>
      </w:r>
    </w:p>
    <w:p w14:paraId="7902DD9D" w14:textId="77777777" w:rsidR="00D13E0D" w:rsidRPr="00D13E0D" w:rsidRDefault="00D13E0D" w:rsidP="00D13E0D">
      <w:r w:rsidRPr="00D13E0D">
        <w:rPr>
          <w:rFonts w:hint="eastAsia"/>
          <w:b/>
          <w:bCs/>
        </w:rPr>
        <w:t xml:space="preserve">　</w:t>
      </w:r>
      <w:r w:rsidRPr="00D13E0D">
        <w:rPr>
          <w:rFonts w:hint="eastAsia"/>
        </w:rPr>
        <w:t>脊椎管にあるべき脊髄が露出することで神経障害を生じる．</w:t>
      </w:r>
    </w:p>
    <w:p w14:paraId="7DFCCE70" w14:textId="77777777" w:rsidR="00D13E0D" w:rsidRPr="00D13E0D" w:rsidRDefault="00D13E0D" w:rsidP="00D13E0D">
      <w:r w:rsidRPr="00D13E0D">
        <w:rPr>
          <w:rFonts w:hint="eastAsia"/>
        </w:rPr>
        <w:t xml:space="preserve">　その障害部位の神経支配に合わせた臨床症状となる．</w:t>
      </w:r>
    </w:p>
    <w:p w14:paraId="66888902" w14:textId="77777777" w:rsidR="00D13E0D" w:rsidRPr="00D13E0D" w:rsidRDefault="00D13E0D" w:rsidP="00D13E0D">
      <w:r w:rsidRPr="00D13E0D">
        <w:rPr>
          <w:rFonts w:hint="eastAsia"/>
        </w:rPr>
        <w:t xml:space="preserve">　そのため運動機能障害や感覚麻痺など多様な症状となる．</w:t>
      </w:r>
    </w:p>
    <w:p w14:paraId="1EFD0857" w14:textId="77777777" w:rsidR="00D13E0D" w:rsidRPr="00D13E0D" w:rsidRDefault="00D13E0D" w:rsidP="00D13E0D">
      <w:r w:rsidRPr="00D13E0D">
        <w:rPr>
          <w:rFonts w:hint="eastAsia"/>
        </w:rPr>
        <w:t xml:space="preserve">　二分脊椎における神経麻痺は脊髄の横断麻痺とは異なる．</w:t>
      </w:r>
    </w:p>
    <w:p w14:paraId="6C35B9AF" w14:textId="77777777" w:rsidR="00D13E0D" w:rsidRPr="00D13E0D" w:rsidRDefault="00D13E0D" w:rsidP="00D13E0D">
      <w:r w:rsidRPr="00D13E0D">
        <w:rPr>
          <w:rFonts w:hint="eastAsia"/>
        </w:rPr>
        <w:t xml:space="preserve">　髄膜瘤による不全麻陣のため，髄節ごとに明白には現れない．</w:t>
      </w:r>
    </w:p>
    <w:p w14:paraId="50FBE406" w14:textId="2A8DFA81" w:rsidR="00D13E0D" w:rsidRDefault="00D13E0D">
      <w:r w:rsidRPr="00D13E0D">
        <w:rPr>
          <w:noProof/>
        </w:rPr>
        <w:lastRenderedPageBreak/>
        <w:drawing>
          <wp:inline distT="0" distB="0" distL="0" distR="0" wp14:anchorId="4143B82E" wp14:editId="68159B6E">
            <wp:extent cx="1819275" cy="1364456"/>
            <wp:effectExtent l="38100" t="38100" r="28575" b="45720"/>
            <wp:docPr id="5" name="図 4">
              <a:extLst xmlns:a="http://schemas.openxmlformats.org/drawingml/2006/main">
                <a:ext uri="{FF2B5EF4-FFF2-40B4-BE49-F238E27FC236}">
                  <a16:creationId xmlns:a16="http://schemas.microsoft.com/office/drawing/2014/main" id="{0FB0BE11-2C4A-EBDC-A383-C52F32F9E5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0FB0BE11-2C4A-EBDC-A383-C52F32F9E5B7}"/>
                        </a:ext>
                      </a:extLst>
                    </pic:cNvPr>
                    <pic:cNvPicPr>
                      <a:picLocks noChangeAspect="1"/>
                    </pic:cNvPicPr>
                  </pic:nvPicPr>
                  <pic:blipFill>
                    <a:blip r:embed="rId16"/>
                    <a:stretch>
                      <a:fillRect/>
                    </a:stretch>
                  </pic:blipFill>
                  <pic:spPr>
                    <a:xfrm>
                      <a:off x="0" y="0"/>
                      <a:ext cx="1821598" cy="1366199"/>
                    </a:xfrm>
                    <a:prstGeom prst="rect">
                      <a:avLst/>
                    </a:prstGeom>
                    <a:ln w="38100">
                      <a:solidFill>
                        <a:schemeClr val="accent1"/>
                      </a:solidFill>
                    </a:ln>
                  </pic:spPr>
                </pic:pic>
              </a:graphicData>
            </a:graphic>
          </wp:inline>
        </w:drawing>
      </w:r>
      <w:r w:rsidR="000C33F7">
        <w:rPr>
          <w:rFonts w:hint="eastAsia"/>
        </w:rPr>
        <w:t xml:space="preserve">　</w:t>
      </w:r>
      <w:r w:rsidRPr="00D13E0D">
        <w:rPr>
          <w:noProof/>
        </w:rPr>
        <w:drawing>
          <wp:inline distT="0" distB="0" distL="0" distR="0" wp14:anchorId="54BD6874" wp14:editId="72B65491">
            <wp:extent cx="3308318" cy="1224280"/>
            <wp:effectExtent l="0" t="0" r="6985" b="0"/>
            <wp:docPr id="3" name="図 3" descr="グラフィカル ユーザー インターフェイス, アプリケーション&#10;&#10;中程度の精度で自動的に生成された説明">
              <a:extLst xmlns:a="http://schemas.openxmlformats.org/drawingml/2006/main">
                <a:ext uri="{FF2B5EF4-FFF2-40B4-BE49-F238E27FC236}">
                  <a16:creationId xmlns:a16="http://schemas.microsoft.com/office/drawing/2014/main" id="{68A7F7AD-E00D-3595-D1EA-A39B4EFE72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10;&#10;中程度の精度で自動的に生成された説明">
                      <a:extLst>
                        <a:ext uri="{FF2B5EF4-FFF2-40B4-BE49-F238E27FC236}">
                          <a16:creationId xmlns:a16="http://schemas.microsoft.com/office/drawing/2014/main" id="{68A7F7AD-E00D-3595-D1EA-A39B4EFE7248}"/>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323849" cy="1230027"/>
                    </a:xfrm>
                    <a:prstGeom prst="rect">
                      <a:avLst/>
                    </a:prstGeom>
                  </pic:spPr>
                </pic:pic>
              </a:graphicData>
            </a:graphic>
          </wp:inline>
        </w:drawing>
      </w:r>
    </w:p>
    <w:p w14:paraId="37226B90" w14:textId="2013DD16" w:rsidR="00D13E0D" w:rsidRDefault="00D13E0D"/>
    <w:p w14:paraId="35156AB6" w14:textId="11AB9A2B" w:rsidR="00D13E0D" w:rsidRDefault="00D13E0D"/>
    <w:p w14:paraId="7F46131F" w14:textId="6AC34DE2" w:rsidR="00D13E0D" w:rsidRDefault="006F28E2">
      <w:pPr>
        <w:rPr>
          <w:b/>
          <w:bCs/>
        </w:rPr>
      </w:pPr>
      <w:r w:rsidRPr="006F28E2">
        <w:rPr>
          <w:rFonts w:hint="eastAsia"/>
          <w:b/>
          <w:bCs/>
        </w:rPr>
        <w:t>（１）潜在性二分脊椎</w:t>
      </w:r>
    </w:p>
    <w:p w14:paraId="747EA96E" w14:textId="73E3037D" w:rsidR="006F28E2" w:rsidRPr="006F28E2" w:rsidRDefault="006F28E2" w:rsidP="006F28E2">
      <w:r w:rsidRPr="006F28E2">
        <w:rPr>
          <w:rFonts w:hint="eastAsia"/>
        </w:rPr>
        <w:t>生後すぐは無症状が多く，成長に伴い下肢の運動知覚障害や足部変形，排尿排便障害などの神経症状が出現する．</w:t>
      </w:r>
    </w:p>
    <w:p w14:paraId="6343FE37" w14:textId="6709C3ED" w:rsidR="006F28E2" w:rsidRPr="006F28E2" w:rsidRDefault="006F28E2" w:rsidP="006F28E2">
      <w:r w:rsidRPr="006F28E2">
        <w:rPr>
          <w:rFonts w:hint="eastAsia"/>
        </w:rPr>
        <w:t>症状の出現時期は個人によって異なる．</w:t>
      </w:r>
    </w:p>
    <w:p w14:paraId="618FD80D" w14:textId="7BFFFED9" w:rsidR="006F28E2" w:rsidRDefault="000C33F7">
      <w:r>
        <w:rPr>
          <w:rFonts w:hint="eastAsia"/>
        </w:rPr>
        <w:t xml:space="preserve">　　</w:t>
      </w:r>
      <w:r w:rsidR="006F28E2" w:rsidRPr="006F28E2">
        <w:rPr>
          <w:noProof/>
        </w:rPr>
        <w:drawing>
          <wp:inline distT="0" distB="0" distL="0" distR="0" wp14:anchorId="63873D49" wp14:editId="47F035FB">
            <wp:extent cx="2869646" cy="2955357"/>
            <wp:effectExtent l="38100" t="38100" r="38735" b="41910"/>
            <wp:docPr id="8" name="図 3" descr="文字の書かれた紙&#10;&#10;自動的に生成された説明">
              <a:extLst xmlns:a="http://schemas.openxmlformats.org/drawingml/2006/main">
                <a:ext uri="{FF2B5EF4-FFF2-40B4-BE49-F238E27FC236}">
                  <a16:creationId xmlns:a16="http://schemas.microsoft.com/office/drawing/2014/main" id="{1D116FC5-DF43-4172-0D59-D7BB931C82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3" descr="文字の書かれた紙&#10;&#10;自動的に生成された説明">
                      <a:extLst>
                        <a:ext uri="{FF2B5EF4-FFF2-40B4-BE49-F238E27FC236}">
                          <a16:creationId xmlns:a16="http://schemas.microsoft.com/office/drawing/2014/main" id="{1D116FC5-DF43-4172-0D59-D7BB931C82C0}"/>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08884" cy="2995767"/>
                    </a:xfrm>
                    <a:prstGeom prst="rect">
                      <a:avLst/>
                    </a:prstGeom>
                    <a:ln w="38100">
                      <a:solidFill>
                        <a:schemeClr val="accent1"/>
                      </a:solidFill>
                    </a:ln>
                  </pic:spPr>
                </pic:pic>
              </a:graphicData>
            </a:graphic>
          </wp:inline>
        </w:drawing>
      </w:r>
    </w:p>
    <w:p w14:paraId="3F14138A" w14:textId="30AA332C" w:rsidR="006F28E2" w:rsidRDefault="006F28E2"/>
    <w:p w14:paraId="0C79FEE5" w14:textId="3F345DD9" w:rsidR="006F28E2" w:rsidRDefault="006F28E2"/>
    <w:p w14:paraId="570132AF" w14:textId="31DA1D6B" w:rsidR="006F28E2" w:rsidRDefault="006F28E2" w:rsidP="006F28E2">
      <w:pPr>
        <w:rPr>
          <w:b/>
          <w:bCs/>
        </w:rPr>
      </w:pPr>
      <w:r w:rsidRPr="006F28E2">
        <w:rPr>
          <w:rFonts w:hint="eastAsia"/>
          <w:b/>
          <w:bCs/>
        </w:rPr>
        <w:t>（２）顕在性二分脊椎（開放型）</w:t>
      </w:r>
    </w:p>
    <w:p w14:paraId="0ED16D56" w14:textId="63A0D7E6" w:rsidR="006F28E2" w:rsidRPr="006F28E2" w:rsidRDefault="006F28E2" w:rsidP="006F28E2">
      <w:r w:rsidRPr="006F28E2">
        <w:rPr>
          <w:rFonts w:hint="eastAsia"/>
        </w:rPr>
        <w:t>母体血清中または羊水中の</w:t>
      </w:r>
      <w:r w:rsidRPr="006F28E2">
        <w:rPr>
          <w:rFonts w:hint="eastAsia"/>
          <w:lang w:val="el-GR"/>
        </w:rPr>
        <w:t>α</w:t>
      </w:r>
      <w:r w:rsidRPr="006F28E2">
        <w:rPr>
          <w:rFonts w:hint="eastAsia"/>
        </w:rPr>
        <w:t>フェトプロテインの高値によって出生前診断が可能．</w:t>
      </w:r>
    </w:p>
    <w:p w14:paraId="135C3544" w14:textId="77777777" w:rsidR="006F28E2" w:rsidRPr="006F28E2" w:rsidRDefault="006F28E2" w:rsidP="006F28E2">
      <w:r w:rsidRPr="006F28E2">
        <w:rPr>
          <w:rFonts w:hint="eastAsia"/>
        </w:rPr>
        <w:t>出生時に明らかに症状を認める．</w:t>
      </w:r>
    </w:p>
    <w:p w14:paraId="2B137841" w14:textId="2C8778E9" w:rsidR="006F28E2" w:rsidRPr="006F28E2" w:rsidRDefault="006F28E2" w:rsidP="006F28E2">
      <w:r w:rsidRPr="006F28E2">
        <w:rPr>
          <w:rFonts w:hint="eastAsia"/>
        </w:rPr>
        <w:t>出生後早急に閉鎖手術の必要性がある．</w:t>
      </w:r>
    </w:p>
    <w:p w14:paraId="17A75A2E" w14:textId="6F81BE8F" w:rsidR="006F28E2" w:rsidRDefault="000C33F7" w:rsidP="006F28E2">
      <w:r>
        <w:rPr>
          <w:rFonts w:hint="eastAsia"/>
        </w:rPr>
        <w:lastRenderedPageBreak/>
        <w:t xml:space="preserve">　　</w:t>
      </w:r>
      <w:r w:rsidR="006F28E2" w:rsidRPr="006F28E2">
        <w:rPr>
          <w:noProof/>
        </w:rPr>
        <w:drawing>
          <wp:inline distT="0" distB="0" distL="0" distR="0" wp14:anchorId="494C1B9A" wp14:editId="4AD8C16D">
            <wp:extent cx="2695475" cy="3522140"/>
            <wp:effectExtent l="38100" t="38100" r="35560" b="34290"/>
            <wp:docPr id="9" name="図 4" descr="文字の書かれた紙&#10;&#10;自動的に生成された説明">
              <a:extLst xmlns:a="http://schemas.openxmlformats.org/drawingml/2006/main">
                <a:ext uri="{FF2B5EF4-FFF2-40B4-BE49-F238E27FC236}">
                  <a16:creationId xmlns:a16="http://schemas.microsoft.com/office/drawing/2014/main" id="{A55E72E8-6EDB-32B1-8BA2-E5B0FA15ED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4" descr="文字の書かれた紙&#10;&#10;自動的に生成された説明">
                      <a:extLst>
                        <a:ext uri="{FF2B5EF4-FFF2-40B4-BE49-F238E27FC236}">
                          <a16:creationId xmlns:a16="http://schemas.microsoft.com/office/drawing/2014/main" id="{A55E72E8-6EDB-32B1-8BA2-E5B0FA15ED6D}"/>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5141" cy="3560904"/>
                    </a:xfrm>
                    <a:prstGeom prst="rect">
                      <a:avLst/>
                    </a:prstGeom>
                    <a:ln w="38100">
                      <a:solidFill>
                        <a:schemeClr val="accent1"/>
                      </a:solidFill>
                    </a:ln>
                  </pic:spPr>
                </pic:pic>
              </a:graphicData>
            </a:graphic>
          </wp:inline>
        </w:drawing>
      </w:r>
    </w:p>
    <w:p w14:paraId="14C2A653" w14:textId="5ADB6165" w:rsidR="006F28E2" w:rsidRDefault="006F28E2" w:rsidP="006F28E2"/>
    <w:p w14:paraId="200D4113" w14:textId="37864ADF" w:rsidR="006F28E2" w:rsidRDefault="006F28E2" w:rsidP="006F28E2"/>
    <w:p w14:paraId="35F3261A" w14:textId="49D48DF4" w:rsidR="006F28E2" w:rsidRPr="001E79B3" w:rsidRDefault="001E79B3" w:rsidP="006F28E2">
      <w:pPr>
        <w:rPr>
          <w:b/>
          <w:bCs/>
          <w:sz w:val="28"/>
          <w:szCs w:val="28"/>
        </w:rPr>
      </w:pPr>
      <w:r w:rsidRPr="001E79B3">
        <w:rPr>
          <w:rFonts w:hint="eastAsia"/>
          <w:b/>
          <w:bCs/>
          <w:sz w:val="28"/>
          <w:szCs w:val="28"/>
        </w:rPr>
        <w:t>５：治療</w:t>
      </w:r>
    </w:p>
    <w:p w14:paraId="3169990A" w14:textId="77777777" w:rsidR="001E79B3" w:rsidRPr="001E79B3" w:rsidRDefault="001E79B3" w:rsidP="001E79B3">
      <w:r w:rsidRPr="001E79B3">
        <w:rPr>
          <w:rFonts w:hint="eastAsia"/>
          <w:b/>
          <w:bCs/>
        </w:rPr>
        <w:t>（１）顕在性二分脊椎に対する治療</w:t>
      </w:r>
    </w:p>
    <w:p w14:paraId="4159623B" w14:textId="0B113974" w:rsidR="001E79B3" w:rsidRDefault="001E79B3" w:rsidP="001E79B3">
      <w:r w:rsidRPr="001E79B3">
        <w:rPr>
          <w:rFonts w:hint="eastAsia"/>
        </w:rPr>
        <w:t>感染による死亡があるため，脊髄髄膜瘤の手術は生後のできる限り早い時期（24時間以内，遅くとも48時間以内）が望ましい．</w:t>
      </w:r>
    </w:p>
    <w:p w14:paraId="2ED5DFE6" w14:textId="5DFB3C57" w:rsidR="001E79B3" w:rsidRDefault="001E79B3" w:rsidP="001E79B3"/>
    <w:p w14:paraId="0A46C1E1" w14:textId="77777777" w:rsidR="001E79B3" w:rsidRPr="001E79B3" w:rsidRDefault="001E79B3" w:rsidP="001E79B3"/>
    <w:p w14:paraId="1D1A540B" w14:textId="77777777" w:rsidR="001E79B3" w:rsidRPr="001E79B3" w:rsidRDefault="001E79B3" w:rsidP="001E79B3">
      <w:r w:rsidRPr="001E79B3">
        <w:rPr>
          <w:rFonts w:hint="eastAsia"/>
          <w:b/>
          <w:bCs/>
        </w:rPr>
        <w:t>（２）水頭症に対する治療</w:t>
      </w:r>
    </w:p>
    <w:p w14:paraId="0674BA0C" w14:textId="57889A45" w:rsidR="001E79B3" w:rsidRPr="001E79B3" w:rsidRDefault="001E79B3" w:rsidP="001E79B3">
      <w:r w:rsidRPr="001E79B3">
        <w:rPr>
          <w:rFonts w:hint="eastAsia"/>
        </w:rPr>
        <w:t>脳室ドレナージか皮下にリザーバーを留置し，髄液の洗浄後に，脳室から髄液を流すV-P</w:t>
      </w:r>
    </w:p>
    <w:p w14:paraId="47120BB1" w14:textId="77777777" w:rsidR="001E79B3" w:rsidRPr="001E79B3" w:rsidRDefault="001E79B3" w:rsidP="001E79B3">
      <w:r w:rsidRPr="001E79B3">
        <w:rPr>
          <w:rFonts w:hint="eastAsia"/>
        </w:rPr>
        <w:t>シャント術を行う．</w:t>
      </w:r>
    </w:p>
    <w:p w14:paraId="7A56AE91" w14:textId="77777777" w:rsidR="001E79B3" w:rsidRDefault="001E79B3" w:rsidP="006F28E2"/>
    <w:p w14:paraId="0F794CEB" w14:textId="18E82BD3" w:rsidR="006F28E2" w:rsidRDefault="001E79B3" w:rsidP="006F28E2">
      <w:r w:rsidRPr="001E79B3">
        <w:rPr>
          <w:noProof/>
        </w:rPr>
        <w:lastRenderedPageBreak/>
        <w:drawing>
          <wp:inline distT="0" distB="0" distL="0" distR="0" wp14:anchorId="216A2C4B" wp14:editId="7F69DF2E">
            <wp:extent cx="1671398" cy="1642745"/>
            <wp:effectExtent l="19050" t="19050" r="24130" b="14605"/>
            <wp:docPr id="10" name="コンテンツ プレースホルダー 5" descr="ダイアグラム&#10;&#10;中程度の精度で自動的に生成された説明">
              <a:extLst xmlns:a="http://schemas.openxmlformats.org/drawingml/2006/main">
                <a:ext uri="{FF2B5EF4-FFF2-40B4-BE49-F238E27FC236}">
                  <a16:creationId xmlns:a16="http://schemas.microsoft.com/office/drawing/2014/main" id="{7B1DFEE7-406F-6874-E06D-534CF5978C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コンテンツ プレースホルダー 5" descr="ダイアグラム&#10;&#10;中程度の精度で自動的に生成された説明">
                      <a:extLst>
                        <a:ext uri="{FF2B5EF4-FFF2-40B4-BE49-F238E27FC236}">
                          <a16:creationId xmlns:a16="http://schemas.microsoft.com/office/drawing/2014/main" id="{7B1DFEE7-406F-6874-E06D-534CF5978C6F}"/>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676656" cy="1647913"/>
                    </a:xfrm>
                    <a:prstGeom prst="rect">
                      <a:avLst/>
                    </a:prstGeom>
                    <a:ln w="9525">
                      <a:solidFill>
                        <a:schemeClr val="accent1"/>
                      </a:solidFill>
                    </a:ln>
                  </pic:spPr>
                </pic:pic>
              </a:graphicData>
            </a:graphic>
          </wp:inline>
        </w:drawing>
      </w:r>
      <w:r>
        <w:rPr>
          <w:rFonts w:hint="eastAsia"/>
        </w:rPr>
        <w:t xml:space="preserve">　</w:t>
      </w:r>
      <w:r w:rsidRPr="001E79B3">
        <w:rPr>
          <w:noProof/>
        </w:rPr>
        <w:drawing>
          <wp:inline distT="0" distB="0" distL="0" distR="0" wp14:anchorId="26CDCE73" wp14:editId="23102F9E">
            <wp:extent cx="2828925" cy="1639817"/>
            <wp:effectExtent l="19050" t="19050" r="9525" b="17780"/>
            <wp:docPr id="11" name="図 5" descr="抽象, 挿絵 が含まれている画像&#10;&#10;自動的に生成された説明">
              <a:extLst xmlns:a="http://schemas.openxmlformats.org/drawingml/2006/main">
                <a:ext uri="{FF2B5EF4-FFF2-40B4-BE49-F238E27FC236}">
                  <a16:creationId xmlns:a16="http://schemas.microsoft.com/office/drawing/2014/main" id="{A110C4F1-D0CB-6419-5120-A4C0DA1770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5" descr="抽象, 挿絵 が含まれている画像&#10;&#10;自動的に生成された説明">
                      <a:extLst>
                        <a:ext uri="{FF2B5EF4-FFF2-40B4-BE49-F238E27FC236}">
                          <a16:creationId xmlns:a16="http://schemas.microsoft.com/office/drawing/2014/main" id="{A110C4F1-D0CB-6419-5120-A4C0DA177074}"/>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845558" cy="1649458"/>
                    </a:xfrm>
                    <a:prstGeom prst="rect">
                      <a:avLst/>
                    </a:prstGeom>
                    <a:ln>
                      <a:solidFill>
                        <a:srgbClr val="0070C0"/>
                      </a:solidFill>
                    </a:ln>
                  </pic:spPr>
                </pic:pic>
              </a:graphicData>
            </a:graphic>
          </wp:inline>
        </w:drawing>
      </w:r>
    </w:p>
    <w:p w14:paraId="1DE5EBE3" w14:textId="6E640F03" w:rsidR="001E79B3" w:rsidRDefault="001E79B3" w:rsidP="006F28E2"/>
    <w:p w14:paraId="0FA0C69A" w14:textId="77777777" w:rsidR="001E79B3" w:rsidRDefault="001E79B3" w:rsidP="006F28E2"/>
    <w:p w14:paraId="0EEA42E7" w14:textId="77777777" w:rsidR="001E79B3" w:rsidRPr="001E79B3" w:rsidRDefault="001E79B3" w:rsidP="001E79B3">
      <w:r w:rsidRPr="001E79B3">
        <w:rPr>
          <w:rFonts w:hint="eastAsia"/>
          <w:b/>
          <w:bCs/>
        </w:rPr>
        <w:t>（３）膀胱・直腸障害を認める場合</w:t>
      </w:r>
    </w:p>
    <w:p w14:paraId="4C1548D9" w14:textId="77777777" w:rsidR="001E79B3" w:rsidRPr="001E79B3" w:rsidRDefault="001E79B3" w:rsidP="001E79B3">
      <w:r w:rsidRPr="001E79B3">
        <w:rPr>
          <w:rFonts w:hint="eastAsia"/>
        </w:rPr>
        <w:t>排泄障害によって腎機能を低下させ死に至ることもある．</w:t>
      </w:r>
    </w:p>
    <w:p w14:paraId="5F373FE4" w14:textId="25EFB3A0" w:rsidR="001E79B3" w:rsidRPr="001E79B3" w:rsidRDefault="001E79B3" w:rsidP="001E79B3">
      <w:r w:rsidRPr="001E79B3">
        <w:rPr>
          <w:rFonts w:hint="eastAsia"/>
        </w:rPr>
        <w:t>精神的負担も大きいため，排尿・排便をコンロールすることが重要となる．</w:t>
      </w:r>
    </w:p>
    <w:p w14:paraId="38F4CD4C" w14:textId="77777777" w:rsidR="001E79B3" w:rsidRDefault="001E79B3" w:rsidP="001E79B3">
      <w:pPr>
        <w:rPr>
          <w:b/>
          <w:bCs/>
        </w:rPr>
      </w:pPr>
    </w:p>
    <w:p w14:paraId="659AF5AD" w14:textId="2274A1EC" w:rsidR="001E79B3" w:rsidRPr="001E79B3" w:rsidRDefault="001E79B3" w:rsidP="001E79B3">
      <w:r w:rsidRPr="001E79B3">
        <w:rPr>
          <w:rFonts w:hint="eastAsia"/>
          <w:b/>
          <w:bCs/>
        </w:rPr>
        <w:t>（４）多くの合併症に対する治療</w:t>
      </w:r>
    </w:p>
    <w:p w14:paraId="36820AB1" w14:textId="659A5E20" w:rsidR="001E79B3" w:rsidRPr="001E79B3" w:rsidRDefault="001E79B3" w:rsidP="001E79B3">
      <w:r w:rsidRPr="001E79B3">
        <w:rPr>
          <w:rFonts w:hint="eastAsia"/>
        </w:rPr>
        <w:t>脳神経外科，小児科，小児外科，泌尿器科，整形外科，リハビリテーション科などを中心としたチーム医療が必要となる．</w:t>
      </w:r>
    </w:p>
    <w:p w14:paraId="6EC1E459" w14:textId="1F621F26" w:rsidR="001E79B3" w:rsidRDefault="001E79B3" w:rsidP="006F28E2"/>
    <w:p w14:paraId="1251AF2D" w14:textId="62BA17EE" w:rsidR="001E79B3" w:rsidRDefault="001E79B3" w:rsidP="006F28E2"/>
    <w:p w14:paraId="1834E359" w14:textId="5F5DF522" w:rsidR="001E79B3" w:rsidRDefault="001E79B3" w:rsidP="006F28E2">
      <w:pPr>
        <w:rPr>
          <w:b/>
          <w:bCs/>
        </w:rPr>
      </w:pPr>
      <w:r w:rsidRPr="001E79B3">
        <w:rPr>
          <w:rFonts w:hint="eastAsia"/>
          <w:b/>
          <w:bCs/>
        </w:rPr>
        <w:t>６：二分脊椎と歯科医療</w:t>
      </w:r>
    </w:p>
    <w:p w14:paraId="41C2C5BD" w14:textId="77777777" w:rsidR="001E79B3" w:rsidRPr="001E79B3" w:rsidRDefault="001E79B3" w:rsidP="001E79B3">
      <w:r w:rsidRPr="001E79B3">
        <w:rPr>
          <w:rFonts w:hint="eastAsia"/>
          <w:b/>
          <w:bCs/>
        </w:rPr>
        <w:t>（１）口腔の特徴</w:t>
      </w:r>
    </w:p>
    <w:p w14:paraId="6828BE79" w14:textId="77777777" w:rsidR="001E79B3" w:rsidRPr="001E79B3" w:rsidRDefault="001E79B3" w:rsidP="001E79B3">
      <w:r w:rsidRPr="001E79B3">
        <w:rPr>
          <w:rFonts w:hint="eastAsia"/>
        </w:rPr>
        <w:t>口腔内に特有の所見はない．</w:t>
      </w:r>
    </w:p>
    <w:p w14:paraId="7E20077D" w14:textId="0591C244" w:rsidR="001E79B3" w:rsidRDefault="001E79B3" w:rsidP="001E79B3">
      <w:r w:rsidRPr="001E79B3">
        <w:rPr>
          <w:rFonts w:hint="eastAsia"/>
        </w:rPr>
        <w:t>てんかん発作を合併する場合，抗てんかん薬による歯肉増殖がみられることがある．</w:t>
      </w:r>
    </w:p>
    <w:p w14:paraId="43D65842" w14:textId="1104C69A" w:rsidR="001E79B3" w:rsidRDefault="001E79B3" w:rsidP="001E79B3"/>
    <w:p w14:paraId="2DCC36F4" w14:textId="77777777" w:rsidR="001E79B3" w:rsidRPr="001E79B3" w:rsidRDefault="001E79B3" w:rsidP="001E79B3">
      <w:r w:rsidRPr="001E79B3">
        <w:rPr>
          <w:rFonts w:hint="eastAsia"/>
          <w:b/>
          <w:bCs/>
        </w:rPr>
        <w:t>（２）歯科医療</w:t>
      </w:r>
    </w:p>
    <w:p w14:paraId="0E6501E4" w14:textId="77777777" w:rsidR="001E79B3" w:rsidRPr="001E79B3" w:rsidRDefault="001E79B3" w:rsidP="001E79B3">
      <w:r w:rsidRPr="001E79B3">
        <w:rPr>
          <w:rFonts w:hint="eastAsia"/>
          <w:b/>
          <w:bCs/>
        </w:rPr>
        <w:t xml:space="preserve">　①姿勢への配慮</w:t>
      </w:r>
    </w:p>
    <w:p w14:paraId="49499C91" w14:textId="77777777" w:rsidR="001E79B3" w:rsidRDefault="001E79B3" w:rsidP="001E79B3">
      <w:r w:rsidRPr="001E79B3">
        <w:rPr>
          <w:rFonts w:hint="eastAsia"/>
        </w:rPr>
        <w:t xml:space="preserve">　　　下肢の障害や脊椎の変形などから，診療時にはタオルやクッションなどを用いて</w:t>
      </w:r>
    </w:p>
    <w:p w14:paraId="0CFB9E13" w14:textId="28083FD8" w:rsidR="001E79B3" w:rsidRDefault="001E79B3" w:rsidP="001E79B3">
      <w:pPr>
        <w:ind w:firstLineChars="300" w:firstLine="630"/>
      </w:pPr>
      <w:r w:rsidRPr="001E79B3">
        <w:rPr>
          <w:rFonts w:hint="eastAsia"/>
        </w:rPr>
        <w:t>姿勢の配慮を要する．</w:t>
      </w:r>
    </w:p>
    <w:p w14:paraId="5F85FACA" w14:textId="77777777" w:rsidR="001E79B3" w:rsidRPr="001E79B3" w:rsidRDefault="001E79B3" w:rsidP="001E79B3">
      <w:pPr>
        <w:ind w:firstLineChars="300" w:firstLine="630"/>
      </w:pPr>
    </w:p>
    <w:p w14:paraId="2BEBEC29" w14:textId="77777777" w:rsidR="001E79B3" w:rsidRPr="001E79B3" w:rsidRDefault="001E79B3" w:rsidP="001E79B3">
      <w:r w:rsidRPr="001E79B3">
        <w:rPr>
          <w:rFonts w:hint="eastAsia"/>
        </w:rPr>
        <w:t xml:space="preserve">　　　　・髄膜瘤を圧迫させない</w:t>
      </w:r>
    </w:p>
    <w:p w14:paraId="14CFAFA6" w14:textId="77777777" w:rsidR="001E79B3" w:rsidRPr="001E79B3" w:rsidRDefault="001E79B3" w:rsidP="001E79B3">
      <w:r w:rsidRPr="001E79B3">
        <w:rPr>
          <w:rFonts w:hint="eastAsia"/>
        </w:rPr>
        <w:t xml:space="preserve">　　　　・シャントを閉塞させない</w:t>
      </w:r>
    </w:p>
    <w:p w14:paraId="7E92231B" w14:textId="77777777" w:rsidR="001E79B3" w:rsidRPr="001E79B3" w:rsidRDefault="001E79B3" w:rsidP="001E79B3">
      <w:r w:rsidRPr="001E79B3">
        <w:rPr>
          <w:rFonts w:hint="eastAsia"/>
        </w:rPr>
        <w:t xml:space="preserve">　　　　　（シャント術によるチューブの変形などにも注意を払う必要がある）</w:t>
      </w:r>
    </w:p>
    <w:p w14:paraId="32920E51" w14:textId="31F2EF80" w:rsidR="001E79B3" w:rsidRDefault="001E79B3" w:rsidP="006F28E2"/>
    <w:p w14:paraId="2FDA12D5" w14:textId="77777777" w:rsidR="001E79B3" w:rsidRPr="001E79B3" w:rsidRDefault="001E79B3" w:rsidP="001E79B3">
      <w:r w:rsidRPr="001E79B3">
        <w:rPr>
          <w:rFonts w:hint="eastAsia"/>
          <w:b/>
          <w:bCs/>
        </w:rPr>
        <w:t xml:space="preserve">　②アーノルドキアリ（Arnold-Chiari）奇形を合併する場合</w:t>
      </w:r>
    </w:p>
    <w:p w14:paraId="5C114879" w14:textId="77777777" w:rsidR="001E79B3" w:rsidRPr="001E79B3" w:rsidRDefault="001E79B3" w:rsidP="001E79B3">
      <w:r w:rsidRPr="001E79B3">
        <w:rPr>
          <w:rFonts w:hint="eastAsia"/>
        </w:rPr>
        <w:t xml:space="preserve">　　　呼吸障害および摂食嚥下障害の可能性が高い．</w:t>
      </w:r>
    </w:p>
    <w:p w14:paraId="1E1634A8" w14:textId="70126EDE" w:rsidR="001E79B3" w:rsidRDefault="001E79B3" w:rsidP="001E79B3">
      <w:r w:rsidRPr="001E79B3">
        <w:rPr>
          <w:rFonts w:hint="eastAsia"/>
        </w:rPr>
        <w:t xml:space="preserve">　　　誤嚥に対する配慮や，診療中のバキューム操作にも配慮が必要となる．</w:t>
      </w:r>
    </w:p>
    <w:p w14:paraId="0E342965" w14:textId="77777777" w:rsidR="001E79B3" w:rsidRPr="001E79B3" w:rsidRDefault="001E79B3" w:rsidP="001E79B3"/>
    <w:p w14:paraId="54EEDDAF" w14:textId="77777777" w:rsidR="001E79B3" w:rsidRPr="001E79B3" w:rsidRDefault="001E79B3" w:rsidP="001E79B3">
      <w:r w:rsidRPr="001E79B3">
        <w:rPr>
          <w:rFonts w:hint="eastAsia"/>
          <w:b/>
          <w:bCs/>
        </w:rPr>
        <w:t xml:space="preserve">　③ラテックスアレルギーのリスク</w:t>
      </w:r>
    </w:p>
    <w:p w14:paraId="135A9156" w14:textId="77777777" w:rsidR="001E79B3" w:rsidRDefault="001E79B3" w:rsidP="001E79B3">
      <w:r w:rsidRPr="001E79B3">
        <w:rPr>
          <w:rFonts w:hint="eastAsia"/>
        </w:rPr>
        <w:t xml:space="preserve">　　　頻回な手術で使用されるゴム手袋によるラテックスアレルギーのリスクが70％</w:t>
      </w:r>
    </w:p>
    <w:p w14:paraId="2FC9CC35" w14:textId="64BBCAA9" w:rsidR="001E79B3" w:rsidRPr="001E79B3" w:rsidRDefault="001E79B3" w:rsidP="001E79B3">
      <w:pPr>
        <w:ind w:firstLineChars="300" w:firstLine="630"/>
      </w:pPr>
      <w:r w:rsidRPr="001E79B3">
        <w:rPr>
          <w:rFonts w:hint="eastAsia"/>
        </w:rPr>
        <w:t>程度ある．</w:t>
      </w:r>
    </w:p>
    <w:p w14:paraId="547CC96E" w14:textId="77777777" w:rsidR="001E79B3" w:rsidRDefault="001E79B3" w:rsidP="001E79B3">
      <w:r w:rsidRPr="001E79B3">
        <w:rPr>
          <w:rFonts w:hint="eastAsia"/>
        </w:rPr>
        <w:t xml:space="preserve">　　　アレルギーの既往を確かめ，歯科治療における機器・備品，材料の使用に注意を払う</w:t>
      </w:r>
    </w:p>
    <w:p w14:paraId="3CADB6D0" w14:textId="4B59F0EE" w:rsidR="001E79B3" w:rsidRPr="001E79B3" w:rsidRDefault="001E79B3" w:rsidP="001E79B3">
      <w:pPr>
        <w:ind w:firstLineChars="300" w:firstLine="630"/>
      </w:pPr>
      <w:r w:rsidRPr="001E79B3">
        <w:rPr>
          <w:rFonts w:hint="eastAsia"/>
        </w:rPr>
        <w:t>必要がある．</w:t>
      </w:r>
    </w:p>
    <w:p w14:paraId="4FDACC5A" w14:textId="77777777" w:rsidR="001E79B3" w:rsidRPr="001E79B3" w:rsidRDefault="001E79B3" w:rsidP="006F28E2"/>
    <w:sectPr w:rsidR="001E79B3" w:rsidRPr="001E79B3">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2A4"/>
    <w:rsid w:val="000C33F7"/>
    <w:rsid w:val="001E79B3"/>
    <w:rsid w:val="005372A4"/>
    <w:rsid w:val="006F28E2"/>
    <w:rsid w:val="007F3215"/>
    <w:rsid w:val="008E620D"/>
    <w:rsid w:val="00BA23CF"/>
    <w:rsid w:val="00C44280"/>
    <w:rsid w:val="00D13E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5C4FEFE"/>
  <w15:chartTrackingRefBased/>
  <w15:docId w15:val="{9F56D43C-2437-1343-9DFC-01171A5AB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79B3"/>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5601">
      <w:bodyDiv w:val="1"/>
      <w:marLeft w:val="0"/>
      <w:marRight w:val="0"/>
      <w:marTop w:val="0"/>
      <w:marBottom w:val="0"/>
      <w:divBdr>
        <w:top w:val="none" w:sz="0" w:space="0" w:color="auto"/>
        <w:left w:val="none" w:sz="0" w:space="0" w:color="auto"/>
        <w:bottom w:val="none" w:sz="0" w:space="0" w:color="auto"/>
        <w:right w:val="none" w:sz="0" w:space="0" w:color="auto"/>
      </w:divBdr>
    </w:div>
    <w:div w:id="29578821">
      <w:bodyDiv w:val="1"/>
      <w:marLeft w:val="0"/>
      <w:marRight w:val="0"/>
      <w:marTop w:val="0"/>
      <w:marBottom w:val="0"/>
      <w:divBdr>
        <w:top w:val="none" w:sz="0" w:space="0" w:color="auto"/>
        <w:left w:val="none" w:sz="0" w:space="0" w:color="auto"/>
        <w:bottom w:val="none" w:sz="0" w:space="0" w:color="auto"/>
        <w:right w:val="none" w:sz="0" w:space="0" w:color="auto"/>
      </w:divBdr>
    </w:div>
    <w:div w:id="82187432">
      <w:bodyDiv w:val="1"/>
      <w:marLeft w:val="0"/>
      <w:marRight w:val="0"/>
      <w:marTop w:val="0"/>
      <w:marBottom w:val="0"/>
      <w:divBdr>
        <w:top w:val="none" w:sz="0" w:space="0" w:color="auto"/>
        <w:left w:val="none" w:sz="0" w:space="0" w:color="auto"/>
        <w:bottom w:val="none" w:sz="0" w:space="0" w:color="auto"/>
        <w:right w:val="none" w:sz="0" w:space="0" w:color="auto"/>
      </w:divBdr>
    </w:div>
    <w:div w:id="204492737">
      <w:bodyDiv w:val="1"/>
      <w:marLeft w:val="0"/>
      <w:marRight w:val="0"/>
      <w:marTop w:val="0"/>
      <w:marBottom w:val="0"/>
      <w:divBdr>
        <w:top w:val="none" w:sz="0" w:space="0" w:color="auto"/>
        <w:left w:val="none" w:sz="0" w:space="0" w:color="auto"/>
        <w:bottom w:val="none" w:sz="0" w:space="0" w:color="auto"/>
        <w:right w:val="none" w:sz="0" w:space="0" w:color="auto"/>
      </w:divBdr>
    </w:div>
    <w:div w:id="395516426">
      <w:bodyDiv w:val="1"/>
      <w:marLeft w:val="0"/>
      <w:marRight w:val="0"/>
      <w:marTop w:val="0"/>
      <w:marBottom w:val="0"/>
      <w:divBdr>
        <w:top w:val="none" w:sz="0" w:space="0" w:color="auto"/>
        <w:left w:val="none" w:sz="0" w:space="0" w:color="auto"/>
        <w:bottom w:val="none" w:sz="0" w:space="0" w:color="auto"/>
        <w:right w:val="none" w:sz="0" w:space="0" w:color="auto"/>
      </w:divBdr>
    </w:div>
    <w:div w:id="517280663">
      <w:bodyDiv w:val="1"/>
      <w:marLeft w:val="0"/>
      <w:marRight w:val="0"/>
      <w:marTop w:val="0"/>
      <w:marBottom w:val="0"/>
      <w:divBdr>
        <w:top w:val="none" w:sz="0" w:space="0" w:color="auto"/>
        <w:left w:val="none" w:sz="0" w:space="0" w:color="auto"/>
        <w:bottom w:val="none" w:sz="0" w:space="0" w:color="auto"/>
        <w:right w:val="none" w:sz="0" w:space="0" w:color="auto"/>
      </w:divBdr>
    </w:div>
    <w:div w:id="702902521">
      <w:bodyDiv w:val="1"/>
      <w:marLeft w:val="0"/>
      <w:marRight w:val="0"/>
      <w:marTop w:val="0"/>
      <w:marBottom w:val="0"/>
      <w:divBdr>
        <w:top w:val="none" w:sz="0" w:space="0" w:color="auto"/>
        <w:left w:val="none" w:sz="0" w:space="0" w:color="auto"/>
        <w:bottom w:val="none" w:sz="0" w:space="0" w:color="auto"/>
        <w:right w:val="none" w:sz="0" w:space="0" w:color="auto"/>
      </w:divBdr>
    </w:div>
    <w:div w:id="710806221">
      <w:bodyDiv w:val="1"/>
      <w:marLeft w:val="0"/>
      <w:marRight w:val="0"/>
      <w:marTop w:val="0"/>
      <w:marBottom w:val="0"/>
      <w:divBdr>
        <w:top w:val="none" w:sz="0" w:space="0" w:color="auto"/>
        <w:left w:val="none" w:sz="0" w:space="0" w:color="auto"/>
        <w:bottom w:val="none" w:sz="0" w:space="0" w:color="auto"/>
        <w:right w:val="none" w:sz="0" w:space="0" w:color="auto"/>
      </w:divBdr>
    </w:div>
    <w:div w:id="906067503">
      <w:bodyDiv w:val="1"/>
      <w:marLeft w:val="0"/>
      <w:marRight w:val="0"/>
      <w:marTop w:val="0"/>
      <w:marBottom w:val="0"/>
      <w:divBdr>
        <w:top w:val="none" w:sz="0" w:space="0" w:color="auto"/>
        <w:left w:val="none" w:sz="0" w:space="0" w:color="auto"/>
        <w:bottom w:val="none" w:sz="0" w:space="0" w:color="auto"/>
        <w:right w:val="none" w:sz="0" w:space="0" w:color="auto"/>
      </w:divBdr>
    </w:div>
    <w:div w:id="1042628412">
      <w:bodyDiv w:val="1"/>
      <w:marLeft w:val="0"/>
      <w:marRight w:val="0"/>
      <w:marTop w:val="0"/>
      <w:marBottom w:val="0"/>
      <w:divBdr>
        <w:top w:val="none" w:sz="0" w:space="0" w:color="auto"/>
        <w:left w:val="none" w:sz="0" w:space="0" w:color="auto"/>
        <w:bottom w:val="none" w:sz="0" w:space="0" w:color="auto"/>
        <w:right w:val="none" w:sz="0" w:space="0" w:color="auto"/>
      </w:divBdr>
    </w:div>
    <w:div w:id="1079056485">
      <w:bodyDiv w:val="1"/>
      <w:marLeft w:val="0"/>
      <w:marRight w:val="0"/>
      <w:marTop w:val="0"/>
      <w:marBottom w:val="0"/>
      <w:divBdr>
        <w:top w:val="none" w:sz="0" w:space="0" w:color="auto"/>
        <w:left w:val="none" w:sz="0" w:space="0" w:color="auto"/>
        <w:bottom w:val="none" w:sz="0" w:space="0" w:color="auto"/>
        <w:right w:val="none" w:sz="0" w:space="0" w:color="auto"/>
      </w:divBdr>
    </w:div>
    <w:div w:id="1411007296">
      <w:bodyDiv w:val="1"/>
      <w:marLeft w:val="0"/>
      <w:marRight w:val="0"/>
      <w:marTop w:val="0"/>
      <w:marBottom w:val="0"/>
      <w:divBdr>
        <w:top w:val="none" w:sz="0" w:space="0" w:color="auto"/>
        <w:left w:val="none" w:sz="0" w:space="0" w:color="auto"/>
        <w:bottom w:val="none" w:sz="0" w:space="0" w:color="auto"/>
        <w:right w:val="none" w:sz="0" w:space="0" w:color="auto"/>
      </w:divBdr>
    </w:div>
    <w:div w:id="1487089900">
      <w:bodyDiv w:val="1"/>
      <w:marLeft w:val="0"/>
      <w:marRight w:val="0"/>
      <w:marTop w:val="0"/>
      <w:marBottom w:val="0"/>
      <w:divBdr>
        <w:top w:val="none" w:sz="0" w:space="0" w:color="auto"/>
        <w:left w:val="none" w:sz="0" w:space="0" w:color="auto"/>
        <w:bottom w:val="none" w:sz="0" w:space="0" w:color="auto"/>
        <w:right w:val="none" w:sz="0" w:space="0" w:color="auto"/>
      </w:divBdr>
    </w:div>
    <w:div w:id="1534686986">
      <w:bodyDiv w:val="1"/>
      <w:marLeft w:val="0"/>
      <w:marRight w:val="0"/>
      <w:marTop w:val="0"/>
      <w:marBottom w:val="0"/>
      <w:divBdr>
        <w:top w:val="none" w:sz="0" w:space="0" w:color="auto"/>
        <w:left w:val="none" w:sz="0" w:space="0" w:color="auto"/>
        <w:bottom w:val="none" w:sz="0" w:space="0" w:color="auto"/>
        <w:right w:val="none" w:sz="0" w:space="0" w:color="auto"/>
      </w:divBdr>
    </w:div>
    <w:div w:id="1539583537">
      <w:bodyDiv w:val="1"/>
      <w:marLeft w:val="0"/>
      <w:marRight w:val="0"/>
      <w:marTop w:val="0"/>
      <w:marBottom w:val="0"/>
      <w:divBdr>
        <w:top w:val="none" w:sz="0" w:space="0" w:color="auto"/>
        <w:left w:val="none" w:sz="0" w:space="0" w:color="auto"/>
        <w:bottom w:val="none" w:sz="0" w:space="0" w:color="auto"/>
        <w:right w:val="none" w:sz="0" w:space="0" w:color="auto"/>
      </w:divBdr>
    </w:div>
    <w:div w:id="1551190380">
      <w:bodyDiv w:val="1"/>
      <w:marLeft w:val="0"/>
      <w:marRight w:val="0"/>
      <w:marTop w:val="0"/>
      <w:marBottom w:val="0"/>
      <w:divBdr>
        <w:top w:val="none" w:sz="0" w:space="0" w:color="auto"/>
        <w:left w:val="none" w:sz="0" w:space="0" w:color="auto"/>
        <w:bottom w:val="none" w:sz="0" w:space="0" w:color="auto"/>
        <w:right w:val="none" w:sz="0" w:space="0" w:color="auto"/>
      </w:divBdr>
    </w:div>
    <w:div w:id="1558392117">
      <w:bodyDiv w:val="1"/>
      <w:marLeft w:val="0"/>
      <w:marRight w:val="0"/>
      <w:marTop w:val="0"/>
      <w:marBottom w:val="0"/>
      <w:divBdr>
        <w:top w:val="none" w:sz="0" w:space="0" w:color="auto"/>
        <w:left w:val="none" w:sz="0" w:space="0" w:color="auto"/>
        <w:bottom w:val="none" w:sz="0" w:space="0" w:color="auto"/>
        <w:right w:val="none" w:sz="0" w:space="0" w:color="auto"/>
      </w:divBdr>
    </w:div>
    <w:div w:id="1675108117">
      <w:bodyDiv w:val="1"/>
      <w:marLeft w:val="0"/>
      <w:marRight w:val="0"/>
      <w:marTop w:val="0"/>
      <w:marBottom w:val="0"/>
      <w:divBdr>
        <w:top w:val="none" w:sz="0" w:space="0" w:color="auto"/>
        <w:left w:val="none" w:sz="0" w:space="0" w:color="auto"/>
        <w:bottom w:val="none" w:sz="0" w:space="0" w:color="auto"/>
        <w:right w:val="none" w:sz="0" w:space="0" w:color="auto"/>
      </w:divBdr>
    </w:div>
    <w:div w:id="204224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373</Words>
  <Characters>2132</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建瑠</dc:creator>
  <cp:keywords/>
  <dc:description/>
  <cp:lastModifiedBy>八尾 正己</cp:lastModifiedBy>
  <cp:revision>6</cp:revision>
  <dcterms:created xsi:type="dcterms:W3CDTF">2022-09-21T10:01:00Z</dcterms:created>
  <dcterms:modified xsi:type="dcterms:W3CDTF">2022-11-02T13:31:00Z</dcterms:modified>
</cp:coreProperties>
</file>