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AB5CA" w14:textId="6934146E" w:rsidR="007F3215" w:rsidRPr="00EE4759" w:rsidRDefault="00EE4759" w:rsidP="00EE4759">
      <w:pPr>
        <w:jc w:val="center"/>
        <w:rPr>
          <w:b/>
          <w:bCs/>
          <w:sz w:val="36"/>
          <w:szCs w:val="36"/>
        </w:rPr>
      </w:pPr>
      <w:r w:rsidRPr="00EE4759">
        <w:rPr>
          <w:rFonts w:hint="eastAsia"/>
          <w:b/>
          <w:bCs/>
          <w:sz w:val="36"/>
          <w:szCs w:val="36"/>
        </w:rPr>
        <w:t>Ⅳ-10：Parkinson病</w:t>
      </w:r>
    </w:p>
    <w:p w14:paraId="0E00B8F9" w14:textId="251DE2BF" w:rsidR="00EE4759" w:rsidRPr="00EE4759" w:rsidRDefault="00EE4759">
      <w:pPr>
        <w:rPr>
          <w:b/>
          <w:bCs/>
          <w:sz w:val="28"/>
          <w:szCs w:val="28"/>
        </w:rPr>
      </w:pPr>
      <w:r w:rsidRPr="00EE4759">
        <w:rPr>
          <w:rFonts w:hint="eastAsia"/>
          <w:b/>
          <w:bCs/>
          <w:sz w:val="28"/>
          <w:szCs w:val="28"/>
        </w:rPr>
        <w:t>１：概念</w:t>
      </w:r>
    </w:p>
    <w:p w14:paraId="09ADF005" w14:textId="77777777" w:rsidR="00EE4759" w:rsidRPr="00EE4759" w:rsidRDefault="00EE4759" w:rsidP="00EE4759">
      <w:r w:rsidRPr="00EE4759">
        <w:rPr>
          <w:rFonts w:hint="eastAsia"/>
          <w:b/>
          <w:bCs/>
        </w:rPr>
        <w:t>（１）パーキンソン病について</w:t>
      </w:r>
    </w:p>
    <w:p w14:paraId="70DDA0E4" w14:textId="77777777" w:rsidR="00EE4759" w:rsidRPr="00EE4759" w:rsidRDefault="00EE4759" w:rsidP="00EE4759">
      <w:r w:rsidRPr="00EE4759">
        <w:rPr>
          <w:rFonts w:hint="eastAsia"/>
          <w:b/>
          <w:bCs/>
        </w:rPr>
        <w:t xml:space="preserve">　①パーキンソン病とは</w:t>
      </w:r>
    </w:p>
    <w:p w14:paraId="188FE569" w14:textId="773229D8" w:rsidR="00EE4759" w:rsidRPr="00EE4759" w:rsidRDefault="00EE4759" w:rsidP="00EE4759">
      <w:r w:rsidRPr="00EE4759">
        <w:rPr>
          <w:rFonts w:hint="eastAsia"/>
        </w:rPr>
        <w:t xml:space="preserve">　　　手の震え・動作や歩行の困難など，運動障害を示す進行性の神経変性疾患．</w:t>
      </w:r>
    </w:p>
    <w:p w14:paraId="6360BD51" w14:textId="5A7C2FE4" w:rsidR="00EE4759" w:rsidRDefault="00EE4759" w:rsidP="00EE4759">
      <w:r w:rsidRPr="00EE4759">
        <w:rPr>
          <w:rFonts w:hint="eastAsia"/>
        </w:rPr>
        <w:t xml:space="preserve">　　　中脳黒質の変性、線条体でのドパミン量の減少が特徴的．</w:t>
      </w:r>
    </w:p>
    <w:p w14:paraId="6946115F" w14:textId="77777777" w:rsidR="00EE4759" w:rsidRPr="00EE4759" w:rsidRDefault="00EE4759" w:rsidP="00EE4759"/>
    <w:p w14:paraId="114BBF68" w14:textId="77777777" w:rsidR="00EE4759" w:rsidRPr="00EE4759" w:rsidRDefault="00EE4759" w:rsidP="00EE4759">
      <w:r w:rsidRPr="00EE4759">
        <w:rPr>
          <w:rFonts w:hint="eastAsia"/>
          <w:b/>
          <w:bCs/>
        </w:rPr>
        <w:t xml:space="preserve">　②パーキンソン病関連の病気とドパミン量</w:t>
      </w:r>
    </w:p>
    <w:p w14:paraId="29FF8285" w14:textId="0C4D7E2D" w:rsidR="00EE4759" w:rsidRDefault="00EE4759" w:rsidP="00EE4759">
      <w:r w:rsidRPr="00EE4759">
        <w:rPr>
          <w:rFonts w:hint="eastAsia"/>
          <w:b/>
          <w:bCs/>
        </w:rPr>
        <w:t xml:space="preserve">　　　</w:t>
      </w:r>
      <w:r w:rsidRPr="00EE4759">
        <w:rPr>
          <w:rFonts w:hint="eastAsia"/>
        </w:rPr>
        <w:t>脳内伝達物質であるドパミンが減少すると，パーキンソン病の症状が出現する．</w:t>
      </w:r>
    </w:p>
    <w:p w14:paraId="13EE3B20" w14:textId="77777777" w:rsidR="00EE4759" w:rsidRPr="00EE4759" w:rsidRDefault="00EE4759" w:rsidP="00EE4759"/>
    <w:p w14:paraId="069087FE" w14:textId="4126E5F3" w:rsidR="00EE4759" w:rsidRDefault="00EE4759">
      <w:r w:rsidRPr="00EE4759">
        <w:rPr>
          <w:noProof/>
        </w:rPr>
        <w:drawing>
          <wp:inline distT="0" distB="0" distL="0" distR="0" wp14:anchorId="4CF09B4A" wp14:editId="026D96E0">
            <wp:extent cx="3628736" cy="2538920"/>
            <wp:effectExtent l="38100" t="38100" r="41910" b="39370"/>
            <wp:docPr id="5" name="図 4" descr="ダイアグラム&#10;&#10;自動的に生成された説明">
              <a:extLst xmlns:a="http://schemas.openxmlformats.org/drawingml/2006/main">
                <a:ext uri="{FF2B5EF4-FFF2-40B4-BE49-F238E27FC236}">
                  <a16:creationId xmlns:a16="http://schemas.microsoft.com/office/drawing/2014/main" id="{88239111-5486-E083-17E5-7F1B3A5109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ダイアグラム&#10;&#10;自動的に生成された説明">
                      <a:extLst>
                        <a:ext uri="{FF2B5EF4-FFF2-40B4-BE49-F238E27FC236}">
                          <a16:creationId xmlns:a16="http://schemas.microsoft.com/office/drawing/2014/main" id="{88239111-5486-E083-17E5-7F1B3A5109A8}"/>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674397" cy="2570868"/>
                    </a:xfrm>
                    <a:prstGeom prst="rect">
                      <a:avLst/>
                    </a:prstGeom>
                    <a:ln w="38100">
                      <a:solidFill>
                        <a:schemeClr val="accent1"/>
                      </a:solidFill>
                    </a:ln>
                  </pic:spPr>
                </pic:pic>
              </a:graphicData>
            </a:graphic>
          </wp:inline>
        </w:drawing>
      </w:r>
    </w:p>
    <w:p w14:paraId="3FCFD4DF" w14:textId="2326524C" w:rsidR="00EE4759" w:rsidRDefault="00EE4759"/>
    <w:p w14:paraId="08687F20" w14:textId="77777777" w:rsidR="00EE4759" w:rsidRPr="00EE4759" w:rsidRDefault="00EE4759" w:rsidP="00EE4759">
      <w:r w:rsidRPr="00EE4759">
        <w:rPr>
          <w:rFonts w:hint="eastAsia"/>
        </w:rPr>
        <w:t xml:space="preserve">　</w:t>
      </w:r>
      <w:r w:rsidRPr="00EE4759">
        <w:rPr>
          <w:rFonts w:hint="eastAsia"/>
          <w:b/>
          <w:bCs/>
        </w:rPr>
        <w:t>③中枢神経系について</w:t>
      </w:r>
    </w:p>
    <w:p w14:paraId="2BE1AE3E" w14:textId="77777777" w:rsidR="00EE4759" w:rsidRPr="00EE4759" w:rsidRDefault="00EE4759" w:rsidP="00EE4759">
      <w:r w:rsidRPr="00EE4759">
        <w:rPr>
          <w:rFonts w:hint="eastAsia"/>
        </w:rPr>
        <w:t xml:space="preserve">　　　ドパミンは中脳の黒質のドパミン産生細胞が減少することで減少する．</w:t>
      </w:r>
    </w:p>
    <w:p w14:paraId="102FEB94" w14:textId="0D6DAE6F" w:rsidR="00EE4759" w:rsidRDefault="00EE4759">
      <w:r w:rsidRPr="00EE4759">
        <w:rPr>
          <w:noProof/>
        </w:rPr>
        <w:drawing>
          <wp:inline distT="0" distB="0" distL="0" distR="0" wp14:anchorId="2CFBC87F" wp14:editId="157676AC">
            <wp:extent cx="3218424" cy="1892300"/>
            <wp:effectExtent l="38100" t="38100" r="33020" b="38100"/>
            <wp:docPr id="1026" name="Picture 2" descr="ダイアグラム&#10;&#10;自動的に生成された説明">
              <a:extLst xmlns:a="http://schemas.openxmlformats.org/drawingml/2006/main">
                <a:ext uri="{FF2B5EF4-FFF2-40B4-BE49-F238E27FC236}">
                  <a16:creationId xmlns:a16="http://schemas.microsoft.com/office/drawing/2014/main" id="{148D54E7-788A-8BE6-109E-CE0C521979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ダイアグラム&#10;&#10;自動的に生成された説明">
                      <a:extLst>
                        <a:ext uri="{FF2B5EF4-FFF2-40B4-BE49-F238E27FC236}">
                          <a16:creationId xmlns:a16="http://schemas.microsoft.com/office/drawing/2014/main" id="{148D54E7-788A-8BE6-109E-CE0C52197915}"/>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7524" cy="1903530"/>
                    </a:xfrm>
                    <a:prstGeom prst="rect">
                      <a:avLst/>
                    </a:prstGeom>
                    <a:noFill/>
                    <a:ln w="38100">
                      <a:solidFill>
                        <a:schemeClr val="accent1"/>
                      </a:solidFill>
                    </a:ln>
                  </pic:spPr>
                </pic:pic>
              </a:graphicData>
            </a:graphic>
          </wp:inline>
        </w:drawing>
      </w:r>
      <w:r>
        <w:rPr>
          <w:rFonts w:hint="eastAsia"/>
        </w:rPr>
        <w:t xml:space="preserve">　</w:t>
      </w:r>
      <w:r w:rsidRPr="00EE4759">
        <w:rPr>
          <w:noProof/>
        </w:rPr>
        <w:drawing>
          <wp:inline distT="0" distB="0" distL="0" distR="0" wp14:anchorId="2AA973DF" wp14:editId="53235481">
            <wp:extent cx="1265293" cy="1827645"/>
            <wp:effectExtent l="38100" t="38100" r="43180" b="39370"/>
            <wp:docPr id="1028" name="Picture 4">
              <a:extLst xmlns:a="http://schemas.openxmlformats.org/drawingml/2006/main">
                <a:ext uri="{FF2B5EF4-FFF2-40B4-BE49-F238E27FC236}">
                  <a16:creationId xmlns:a16="http://schemas.microsoft.com/office/drawing/2014/main" id="{73F0BBE9-36DE-80BB-8AF3-BAEA20B7DE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73F0BBE9-36DE-80BB-8AF3-BAEA20B7DEF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0984" cy="1835865"/>
                    </a:xfrm>
                    <a:prstGeom prst="rect">
                      <a:avLst/>
                    </a:prstGeom>
                    <a:noFill/>
                    <a:ln w="38100">
                      <a:solidFill>
                        <a:schemeClr val="accent1"/>
                      </a:solidFill>
                    </a:ln>
                  </pic:spPr>
                </pic:pic>
              </a:graphicData>
            </a:graphic>
          </wp:inline>
        </w:drawing>
      </w:r>
    </w:p>
    <w:p w14:paraId="43C99C6F" w14:textId="515A2689" w:rsidR="00EE4759" w:rsidRDefault="00EE4759"/>
    <w:p w14:paraId="0A85450B" w14:textId="77777777" w:rsidR="00EE4759" w:rsidRDefault="00EE4759"/>
    <w:p w14:paraId="7CA0F304" w14:textId="35B6605C" w:rsidR="00EE4759" w:rsidRDefault="00EE4759">
      <w:pPr>
        <w:rPr>
          <w:b/>
          <w:bCs/>
        </w:rPr>
      </w:pPr>
      <w:r w:rsidRPr="00EE4759">
        <w:rPr>
          <w:rFonts w:hint="eastAsia"/>
          <w:b/>
          <w:bCs/>
        </w:rPr>
        <w:t>（２）パーキンソン病とパーキンソン症候群の違い</w:t>
      </w:r>
    </w:p>
    <w:p w14:paraId="2E291DAA" w14:textId="77777777" w:rsidR="00EE4759" w:rsidRPr="00EE4759" w:rsidRDefault="00EE4759" w:rsidP="00EE4759">
      <w:r w:rsidRPr="00EE4759">
        <w:rPr>
          <w:rFonts w:hint="eastAsia"/>
        </w:rPr>
        <w:t xml:space="preserve">　</w:t>
      </w:r>
      <w:r w:rsidRPr="00EE4759">
        <w:rPr>
          <w:rFonts w:hint="eastAsia"/>
          <w:b/>
          <w:bCs/>
        </w:rPr>
        <w:t>①パーキンソン病</w:t>
      </w:r>
    </w:p>
    <w:p w14:paraId="7A63D088" w14:textId="77777777" w:rsidR="00EE4759" w:rsidRPr="00EE4759" w:rsidRDefault="00EE4759" w:rsidP="00EE4759">
      <w:r w:rsidRPr="00EE4759">
        <w:rPr>
          <w:rFonts w:hint="eastAsia"/>
          <w:b/>
          <w:bCs/>
        </w:rPr>
        <w:t xml:space="preserve">　　　</w:t>
      </w:r>
      <w:r w:rsidRPr="00EE4759">
        <w:rPr>
          <w:rFonts w:hint="eastAsia"/>
        </w:rPr>
        <w:t>４大症状を特徴とする．</w:t>
      </w:r>
    </w:p>
    <w:p w14:paraId="6243E013" w14:textId="77777777" w:rsidR="00EE4759" w:rsidRPr="00EE4759" w:rsidRDefault="00EE4759" w:rsidP="00EE4759">
      <w:r w:rsidRPr="00EE4759">
        <w:rPr>
          <w:rFonts w:hint="eastAsia"/>
        </w:rPr>
        <w:br/>
        <w:t xml:space="preserve">　　　・振戦(ふるえる)</w:t>
      </w:r>
    </w:p>
    <w:p w14:paraId="60F81DAE" w14:textId="77777777" w:rsidR="00EE4759" w:rsidRPr="00EE4759" w:rsidRDefault="00EE4759" w:rsidP="00EE4759">
      <w:r w:rsidRPr="00EE4759">
        <w:rPr>
          <w:rFonts w:hint="eastAsia"/>
        </w:rPr>
        <w:t xml:space="preserve">　　　・固縮(かたい) </w:t>
      </w:r>
    </w:p>
    <w:p w14:paraId="299781D1" w14:textId="77777777" w:rsidR="00EE4759" w:rsidRPr="00EE4759" w:rsidRDefault="00EE4759" w:rsidP="00EE4759">
      <w:r w:rsidRPr="00EE4759">
        <w:rPr>
          <w:rFonts w:hint="eastAsia"/>
        </w:rPr>
        <w:t xml:space="preserve">　　　・寡動，無動(おそい)</w:t>
      </w:r>
    </w:p>
    <w:p w14:paraId="345BEE17" w14:textId="77777777" w:rsidR="00EE4759" w:rsidRPr="00EE4759" w:rsidRDefault="00EE4759" w:rsidP="00EE4759">
      <w:r w:rsidRPr="00EE4759">
        <w:rPr>
          <w:rFonts w:hint="eastAsia"/>
        </w:rPr>
        <w:t xml:space="preserve">　　　・姿勢反射障害(ころびやすい) </w:t>
      </w:r>
      <w:r w:rsidRPr="00EE4759">
        <w:rPr>
          <w:rFonts w:hint="eastAsia"/>
          <w:b/>
          <w:bCs/>
        </w:rPr>
        <w:t> </w:t>
      </w:r>
    </w:p>
    <w:p w14:paraId="309B6717" w14:textId="7064E8EE" w:rsidR="00EE4759" w:rsidRDefault="00EE4759"/>
    <w:p w14:paraId="590885B0" w14:textId="77777777" w:rsidR="00EE4759" w:rsidRPr="00EE4759" w:rsidRDefault="00EE4759" w:rsidP="00EE4759">
      <w:r w:rsidRPr="00EE4759">
        <w:rPr>
          <w:rFonts w:hint="eastAsia"/>
        </w:rPr>
        <w:t xml:space="preserve">　</w:t>
      </w:r>
      <w:r w:rsidRPr="00EE4759">
        <w:rPr>
          <w:rFonts w:hint="eastAsia"/>
          <w:b/>
          <w:bCs/>
        </w:rPr>
        <w:t>②パーキンソン症候群とは</w:t>
      </w:r>
    </w:p>
    <w:p w14:paraId="36FD94BE" w14:textId="77777777" w:rsidR="00EE4759" w:rsidRPr="00EE4759" w:rsidRDefault="00EE4759" w:rsidP="00EE4759">
      <w:r w:rsidRPr="00EE4759">
        <w:rPr>
          <w:rFonts w:hint="eastAsia"/>
          <w:b/>
          <w:bCs/>
        </w:rPr>
        <w:t xml:space="preserve">　　　</w:t>
      </w:r>
      <w:r w:rsidRPr="00EE4759">
        <w:rPr>
          <w:rFonts w:hint="eastAsia"/>
        </w:rPr>
        <w:t>パーキンソン症状をおこす，パーキンソン病以外の病気を指す.</w:t>
      </w:r>
    </w:p>
    <w:p w14:paraId="394014C4" w14:textId="319CE69E" w:rsidR="00EE4759" w:rsidRDefault="00EE4759" w:rsidP="00EE4759">
      <w:r w:rsidRPr="00EE4759">
        <w:rPr>
          <w:rFonts w:hint="eastAsia"/>
        </w:rPr>
        <w:t xml:space="preserve">　　　 (広義にはパーキンソン病を含む)</w:t>
      </w:r>
    </w:p>
    <w:p w14:paraId="6B48147C" w14:textId="77777777" w:rsidR="00EE4759" w:rsidRPr="00EE4759" w:rsidRDefault="00EE4759" w:rsidP="00EE4759"/>
    <w:p w14:paraId="6A697193" w14:textId="77777777" w:rsidR="00EE4759" w:rsidRPr="00EE4759" w:rsidRDefault="00EE4759" w:rsidP="00EE4759">
      <w:r w:rsidRPr="00EE4759">
        <w:rPr>
          <w:rFonts w:hint="eastAsia"/>
        </w:rPr>
        <w:t xml:space="preserve">　　　１）薬剤性パーキンソニズム：ドパミン受容体を遮断する薬剤が原因</w:t>
      </w:r>
    </w:p>
    <w:p w14:paraId="6A371474" w14:textId="77777777" w:rsidR="00EE4759" w:rsidRPr="00EE4759" w:rsidRDefault="00EE4759" w:rsidP="00EE4759">
      <w:r w:rsidRPr="00EE4759">
        <w:rPr>
          <w:rFonts w:hint="eastAsia"/>
        </w:rPr>
        <w:t xml:space="preserve">　　　２）脳血管性パーキンソニズム：脳血管障害が原因</w:t>
      </w:r>
    </w:p>
    <w:p w14:paraId="6F6255CA" w14:textId="15285460" w:rsidR="00EE4759" w:rsidRPr="00EE4759" w:rsidRDefault="00EE4759" w:rsidP="00EE4759">
      <w:r w:rsidRPr="00EE4759">
        <w:rPr>
          <w:rFonts w:hint="eastAsia"/>
        </w:rPr>
        <w:t xml:space="preserve">　　　３）外科的治療で治る可能性のある特発性正常圧水頭症や慢性硬膜下血腫</w:t>
      </w:r>
    </w:p>
    <w:p w14:paraId="1A51007C" w14:textId="77777777" w:rsidR="00EE4759" w:rsidRDefault="00EE4759" w:rsidP="00EE4759">
      <w:r w:rsidRPr="00EE4759">
        <w:rPr>
          <w:rFonts w:hint="eastAsia"/>
        </w:rPr>
        <w:t xml:space="preserve">　　　４）パーキンソン病以外の神経変性疾患，多系統萎縮症のパーキンソン型，</w:t>
      </w:r>
    </w:p>
    <w:p w14:paraId="710F166D" w14:textId="7FC7EEAF" w:rsidR="00EE4759" w:rsidRPr="00EE4759" w:rsidRDefault="00EE4759" w:rsidP="00EE4759">
      <w:pPr>
        <w:ind w:firstLineChars="500" w:firstLine="1050"/>
      </w:pPr>
      <w:r w:rsidRPr="00EE4759">
        <w:rPr>
          <w:rFonts w:hint="eastAsia"/>
        </w:rPr>
        <w:t>進行性核上性麻痺のパーキンソン型，大脳皮質基底核変性症など</w:t>
      </w:r>
    </w:p>
    <w:p w14:paraId="6A48F788" w14:textId="341CB2C6" w:rsidR="00EE4759" w:rsidRDefault="00EE4759"/>
    <w:p w14:paraId="03DE1FDE" w14:textId="7B792BC3" w:rsidR="00EE4759" w:rsidRPr="00A355A9" w:rsidRDefault="00EE4759"/>
    <w:p w14:paraId="7290C6CE" w14:textId="617C9692" w:rsidR="00EE4759" w:rsidRPr="00EE4759" w:rsidRDefault="00EE4759">
      <w:pPr>
        <w:rPr>
          <w:b/>
          <w:bCs/>
          <w:sz w:val="28"/>
          <w:szCs w:val="28"/>
        </w:rPr>
      </w:pPr>
      <w:r w:rsidRPr="00EE4759">
        <w:rPr>
          <w:rFonts w:hint="eastAsia"/>
          <w:b/>
          <w:bCs/>
          <w:sz w:val="28"/>
          <w:szCs w:val="28"/>
        </w:rPr>
        <w:t>２：パーキンソン病の原因</w:t>
      </w:r>
    </w:p>
    <w:p w14:paraId="2C3FF2B7" w14:textId="77777777" w:rsidR="00EE4759" w:rsidRPr="00EE4759" w:rsidRDefault="00EE4759" w:rsidP="00EE4759">
      <w:r w:rsidRPr="00EE4759">
        <w:rPr>
          <w:rFonts w:hint="eastAsia"/>
          <w:b/>
          <w:bCs/>
        </w:rPr>
        <w:t>（１）病因</w:t>
      </w:r>
    </w:p>
    <w:p w14:paraId="2C4F18B8" w14:textId="77777777" w:rsidR="00EE4759" w:rsidRPr="00EE4759" w:rsidRDefault="00EE4759" w:rsidP="00EE4759">
      <w:r w:rsidRPr="00EE4759">
        <w:rPr>
          <w:rFonts w:hint="eastAsia"/>
        </w:rPr>
        <w:t>中脳黒質・緻密質のドパミン分泌細胞の変性が原因とされる． </w:t>
      </w:r>
    </w:p>
    <w:p w14:paraId="03A941B9" w14:textId="696E02CF" w:rsidR="00EE4759" w:rsidRDefault="007A684F">
      <w:r w:rsidRPr="007A684F">
        <w:rPr>
          <w:noProof/>
        </w:rPr>
        <w:lastRenderedPageBreak/>
        <w:drawing>
          <wp:inline distT="0" distB="0" distL="0" distR="0" wp14:anchorId="59FCCEE4" wp14:editId="4FAAE05C">
            <wp:extent cx="3656445" cy="2683569"/>
            <wp:effectExtent l="38100" t="38100" r="39370" b="34290"/>
            <wp:docPr id="1" name="Picture 2" descr="ダイアグラム&#10;&#10;自動的に生成された説明">
              <a:extLst xmlns:a="http://schemas.openxmlformats.org/drawingml/2006/main">
                <a:ext uri="{FF2B5EF4-FFF2-40B4-BE49-F238E27FC236}">
                  <a16:creationId xmlns:a16="http://schemas.microsoft.com/office/drawing/2014/main" id="{91988082-8123-4209-A985-ED32890FD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ダイアグラム&#10;&#10;自動的に生成された説明">
                      <a:extLst>
                        <a:ext uri="{FF2B5EF4-FFF2-40B4-BE49-F238E27FC236}">
                          <a16:creationId xmlns:a16="http://schemas.microsoft.com/office/drawing/2014/main" id="{91988082-8123-4209-A985-ED32890FD11A}"/>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8571" cy="2692469"/>
                    </a:xfrm>
                    <a:prstGeom prst="rect">
                      <a:avLst/>
                    </a:prstGeom>
                    <a:noFill/>
                    <a:ln w="38100">
                      <a:solidFill>
                        <a:schemeClr val="accent1"/>
                      </a:solidFill>
                    </a:ln>
                  </pic:spPr>
                </pic:pic>
              </a:graphicData>
            </a:graphic>
          </wp:inline>
        </w:drawing>
      </w:r>
    </w:p>
    <w:p w14:paraId="3C6EB3CA" w14:textId="4AC45C56" w:rsidR="007A684F" w:rsidRDefault="007A684F"/>
    <w:p w14:paraId="4B15BF79" w14:textId="77777777" w:rsidR="007A684F" w:rsidRDefault="007A684F" w:rsidP="007A684F">
      <w:pPr>
        <w:rPr>
          <w:b/>
          <w:bCs/>
        </w:rPr>
      </w:pPr>
    </w:p>
    <w:p w14:paraId="4CEC7F9F" w14:textId="5F975145" w:rsidR="007A684F" w:rsidRPr="007A684F" w:rsidRDefault="007A684F" w:rsidP="007A684F">
      <w:r w:rsidRPr="007A684F">
        <w:rPr>
          <w:rFonts w:hint="eastAsia"/>
          <w:b/>
          <w:bCs/>
        </w:rPr>
        <w:t>（２）正常の場合</w:t>
      </w:r>
    </w:p>
    <w:p w14:paraId="2C1B58A6" w14:textId="1C5F6505" w:rsidR="007A684F" w:rsidRPr="007A684F" w:rsidRDefault="007A684F" w:rsidP="007A684F">
      <w:r w:rsidRPr="007A684F">
        <w:rPr>
          <w:rFonts w:hint="eastAsia"/>
        </w:rPr>
        <w:t>随意運動の際，線条体が大脳皮質からの入力と，黒質からのドパミンによる調節を受ける．</w:t>
      </w:r>
    </w:p>
    <w:p w14:paraId="3024AF4C" w14:textId="77777777" w:rsidR="007A684F" w:rsidRPr="007A684F" w:rsidRDefault="007A684F" w:rsidP="007A684F">
      <w:r w:rsidRPr="007A684F">
        <w:rPr>
          <w:rFonts w:hint="eastAsia"/>
        </w:rPr>
        <w:t>→随意運動を強く抑制する淡蒼球内節の働きを適度に抑制．</w:t>
      </w:r>
    </w:p>
    <w:p w14:paraId="0A65CC08" w14:textId="77777777" w:rsidR="007A684F" w:rsidRPr="007A684F" w:rsidRDefault="007A684F" w:rsidP="007A684F">
      <w:r w:rsidRPr="007A684F">
        <w:rPr>
          <w:rFonts w:hint="eastAsia"/>
        </w:rPr>
        <w:t>→過剰な運動のみ抑制される．</w:t>
      </w:r>
    </w:p>
    <w:p w14:paraId="7E510513" w14:textId="12B31F0D" w:rsidR="007A684F" w:rsidRDefault="007A684F" w:rsidP="007A684F">
      <w:r w:rsidRPr="007A684F">
        <w:rPr>
          <w:rFonts w:hint="eastAsia"/>
        </w:rPr>
        <w:t>→スムーズな運動が可能となる．</w:t>
      </w:r>
    </w:p>
    <w:p w14:paraId="2EFA9AF3" w14:textId="77777777" w:rsidR="007A684F" w:rsidRDefault="007A684F" w:rsidP="007A684F">
      <w:pPr>
        <w:rPr>
          <w:b/>
          <w:bCs/>
        </w:rPr>
      </w:pPr>
    </w:p>
    <w:p w14:paraId="053CB69F" w14:textId="29FB766A" w:rsidR="007A684F" w:rsidRPr="007A684F" w:rsidRDefault="007A684F" w:rsidP="007A684F">
      <w:r w:rsidRPr="007A684F">
        <w:rPr>
          <w:rFonts w:hint="eastAsia"/>
          <w:b/>
          <w:bCs/>
        </w:rPr>
        <w:t>（３）Parkinson病の場合</w:t>
      </w:r>
    </w:p>
    <w:p w14:paraId="0536AA09" w14:textId="77777777" w:rsidR="007A684F" w:rsidRPr="007A684F" w:rsidRDefault="007A684F" w:rsidP="007A684F">
      <w:r w:rsidRPr="007A684F">
        <w:rPr>
          <w:rFonts w:hint="eastAsia"/>
        </w:rPr>
        <w:t>中脳黒質において黒質細胞の変性脱落</w:t>
      </w:r>
    </w:p>
    <w:p w14:paraId="1D25DE8F" w14:textId="77777777" w:rsidR="007A684F" w:rsidRPr="007A684F" w:rsidRDefault="007A684F" w:rsidP="007A684F">
      <w:r w:rsidRPr="007A684F">
        <w:rPr>
          <w:rFonts w:hint="eastAsia"/>
        </w:rPr>
        <w:t>→ドパミン減少</w:t>
      </w:r>
    </w:p>
    <w:p w14:paraId="50D7CBC5" w14:textId="77777777" w:rsidR="007A684F" w:rsidRPr="007A684F" w:rsidRDefault="007A684F" w:rsidP="007A684F">
      <w:r w:rsidRPr="007A684F">
        <w:rPr>
          <w:rFonts w:hint="eastAsia"/>
        </w:rPr>
        <w:t>→線条体が淡蒼球内節の抑制不可となる．</w:t>
      </w:r>
    </w:p>
    <w:p w14:paraId="01B12AC6" w14:textId="77777777" w:rsidR="007A684F" w:rsidRPr="007A684F" w:rsidRDefault="007A684F" w:rsidP="007A684F">
      <w:r w:rsidRPr="007A684F">
        <w:rPr>
          <w:rFonts w:hint="eastAsia"/>
        </w:rPr>
        <w:t>→淡蒼球内接が過剰に随意運動を抑制する．</w:t>
      </w:r>
    </w:p>
    <w:p w14:paraId="04C2981E" w14:textId="77777777" w:rsidR="007A684F" w:rsidRPr="007A684F" w:rsidRDefault="007A684F" w:rsidP="007A684F">
      <w:r w:rsidRPr="007A684F">
        <w:rPr>
          <w:rFonts w:hint="eastAsia"/>
        </w:rPr>
        <w:t>→錐体外路症状が出現する．  </w:t>
      </w:r>
    </w:p>
    <w:p w14:paraId="6A171CA4" w14:textId="5F1718F8" w:rsidR="007A684F" w:rsidRDefault="007A684F"/>
    <w:p w14:paraId="53ACDB4F" w14:textId="7BA62F44" w:rsidR="007A684F" w:rsidRDefault="007A684F">
      <w:pPr>
        <w:rPr>
          <w:b/>
          <w:bCs/>
        </w:rPr>
      </w:pPr>
      <w:r w:rsidRPr="007A684F">
        <w:rPr>
          <w:rFonts w:hint="eastAsia"/>
          <w:b/>
          <w:bCs/>
        </w:rPr>
        <w:t>（４）体を動かすときの脳の働き</w:t>
      </w:r>
    </w:p>
    <w:p w14:paraId="763EEA3F" w14:textId="77777777" w:rsidR="007A684F" w:rsidRPr="007A684F" w:rsidRDefault="007A684F" w:rsidP="007A684F">
      <w:r w:rsidRPr="007A684F">
        <w:rPr>
          <w:rFonts w:hint="eastAsia"/>
          <w:b/>
          <w:bCs/>
        </w:rPr>
        <w:t>①正常の場合</w:t>
      </w:r>
    </w:p>
    <w:p w14:paraId="18BF2A7A" w14:textId="77777777" w:rsidR="007A684F" w:rsidRDefault="007A684F" w:rsidP="007A684F">
      <w:r w:rsidRPr="007A684F">
        <w:rPr>
          <w:rFonts w:hint="eastAsia"/>
          <w:b/>
          <w:bCs/>
        </w:rPr>
        <w:t xml:space="preserve">　　</w:t>
      </w:r>
      <w:r w:rsidRPr="007A684F">
        <w:rPr>
          <w:rFonts w:hint="eastAsia"/>
        </w:rPr>
        <w:t>黒質で作られたドパミンが線条体に送られ，そこから大脳皮質に運動を調整する</w:t>
      </w:r>
    </w:p>
    <w:p w14:paraId="64A040D3" w14:textId="4DBE4DE5" w:rsidR="007A684F" w:rsidRPr="007A684F" w:rsidRDefault="007A684F" w:rsidP="007A684F">
      <w:pPr>
        <w:ind w:firstLineChars="200" w:firstLine="420"/>
      </w:pPr>
      <w:r w:rsidRPr="007A684F">
        <w:rPr>
          <w:rFonts w:hint="eastAsia"/>
        </w:rPr>
        <w:t>指令が出される．</w:t>
      </w:r>
    </w:p>
    <w:p w14:paraId="2AAA0C14" w14:textId="3AEB2AE9" w:rsidR="007A684F" w:rsidRDefault="007A684F" w:rsidP="007A684F">
      <w:r w:rsidRPr="007A684F">
        <w:rPr>
          <w:rFonts w:hint="eastAsia"/>
        </w:rPr>
        <w:t xml:space="preserve">　　指令を受けた大脳皮質から全身に運動の指令が伝えられる．</w:t>
      </w:r>
    </w:p>
    <w:p w14:paraId="6AD9F420" w14:textId="77777777" w:rsidR="007A684F" w:rsidRPr="007A684F" w:rsidRDefault="007A684F" w:rsidP="007A684F"/>
    <w:p w14:paraId="589E1C3A" w14:textId="77777777" w:rsidR="007A684F" w:rsidRPr="007A684F" w:rsidRDefault="007A684F" w:rsidP="007A684F">
      <w:r w:rsidRPr="007A684F">
        <w:rPr>
          <w:rFonts w:hint="eastAsia"/>
          <w:b/>
          <w:bCs/>
        </w:rPr>
        <w:t>②ドパミンが不足した場合</w:t>
      </w:r>
    </w:p>
    <w:p w14:paraId="5FD872EC" w14:textId="77777777" w:rsidR="007A684F" w:rsidRDefault="007A684F" w:rsidP="007A684F">
      <w:r w:rsidRPr="007A684F">
        <w:rPr>
          <w:rFonts w:hint="eastAsia"/>
          <w:b/>
          <w:bCs/>
        </w:rPr>
        <w:t xml:space="preserve">　　</w:t>
      </w:r>
      <w:r w:rsidRPr="007A684F">
        <w:rPr>
          <w:rFonts w:hint="eastAsia"/>
        </w:rPr>
        <w:t>ドパミン神経が減少し，ドパミンが十分に作られなくなると，運動の調節</w:t>
      </w:r>
      <w:r>
        <w:rPr>
          <w:rFonts w:hint="eastAsia"/>
        </w:rPr>
        <w:t>が</w:t>
      </w:r>
      <w:r w:rsidRPr="007A684F">
        <w:rPr>
          <w:rFonts w:hint="eastAsia"/>
        </w:rPr>
        <w:t>うまく</w:t>
      </w:r>
    </w:p>
    <w:p w14:paraId="4124383C" w14:textId="7D2790C6" w:rsidR="007A684F" w:rsidRPr="007A684F" w:rsidRDefault="007A684F" w:rsidP="007A684F">
      <w:pPr>
        <w:ind w:firstLineChars="200" w:firstLine="420"/>
      </w:pPr>
      <w:r w:rsidRPr="007A684F">
        <w:rPr>
          <w:rFonts w:hint="eastAsia"/>
        </w:rPr>
        <w:lastRenderedPageBreak/>
        <w:t>いかなくなり，体の動きに障害が現れる．</w:t>
      </w:r>
    </w:p>
    <w:p w14:paraId="317040D6" w14:textId="71E9EC2B" w:rsidR="007A684F" w:rsidRDefault="007A684F"/>
    <w:p w14:paraId="361631B8" w14:textId="4B72F621" w:rsidR="007A684F" w:rsidRDefault="007A684F">
      <w:r w:rsidRPr="007A684F">
        <w:rPr>
          <w:noProof/>
        </w:rPr>
        <w:drawing>
          <wp:inline distT="0" distB="0" distL="0" distR="0" wp14:anchorId="5037626C" wp14:editId="19542097">
            <wp:extent cx="4977245" cy="3744639"/>
            <wp:effectExtent l="38100" t="38100" r="39370" b="40005"/>
            <wp:docPr id="4" name="図 3" descr="ダイアグラム&#10;&#10;自動的に生成された説明">
              <a:extLst xmlns:a="http://schemas.openxmlformats.org/drawingml/2006/main">
                <a:ext uri="{FF2B5EF4-FFF2-40B4-BE49-F238E27FC236}">
                  <a16:creationId xmlns:a16="http://schemas.microsoft.com/office/drawing/2014/main" id="{18D44BC2-48E9-15F8-F878-2668E2896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ダイアグラム&#10;&#10;自動的に生成された説明">
                      <a:extLst>
                        <a:ext uri="{FF2B5EF4-FFF2-40B4-BE49-F238E27FC236}">
                          <a16:creationId xmlns:a16="http://schemas.microsoft.com/office/drawing/2014/main" id="{18D44BC2-48E9-15F8-F878-2668E2896BC9}"/>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83039" cy="3748998"/>
                    </a:xfrm>
                    <a:prstGeom prst="rect">
                      <a:avLst/>
                    </a:prstGeom>
                    <a:ln w="38100">
                      <a:solidFill>
                        <a:schemeClr val="accent1"/>
                      </a:solidFill>
                    </a:ln>
                  </pic:spPr>
                </pic:pic>
              </a:graphicData>
            </a:graphic>
          </wp:inline>
        </w:drawing>
      </w:r>
    </w:p>
    <w:p w14:paraId="35D4C240" w14:textId="77777777" w:rsidR="007A684F" w:rsidRPr="007A684F" w:rsidRDefault="007A684F" w:rsidP="007A684F">
      <w:r w:rsidRPr="007A684F">
        <w:rPr>
          <w:rFonts w:hint="eastAsia"/>
        </w:rPr>
        <w:t>監修：国立精神・神経医療研究センターパーキンソン病・運動障害疾患センター センター長　村田 美穂 医師</w:t>
      </w:r>
    </w:p>
    <w:p w14:paraId="14592F73" w14:textId="5CAB1E5F" w:rsidR="007A684F" w:rsidRDefault="007A684F"/>
    <w:p w14:paraId="7A94C6C1" w14:textId="3899E601" w:rsidR="007A684F" w:rsidRDefault="007A684F"/>
    <w:p w14:paraId="03199300" w14:textId="4B7FA957" w:rsidR="007A684F" w:rsidRPr="007A684F" w:rsidRDefault="007A684F">
      <w:pPr>
        <w:rPr>
          <w:b/>
          <w:bCs/>
          <w:sz w:val="28"/>
          <w:szCs w:val="28"/>
        </w:rPr>
      </w:pPr>
      <w:r w:rsidRPr="007A684F">
        <w:rPr>
          <w:rFonts w:hint="eastAsia"/>
          <w:b/>
          <w:bCs/>
          <w:sz w:val="28"/>
          <w:szCs w:val="28"/>
        </w:rPr>
        <w:t>３：疫学</w:t>
      </w:r>
    </w:p>
    <w:p w14:paraId="6F745D1F" w14:textId="77777777" w:rsidR="007A684F" w:rsidRPr="007A684F" w:rsidRDefault="007A684F" w:rsidP="007A684F">
      <w:r w:rsidRPr="007A684F">
        <w:rPr>
          <w:rFonts w:hint="eastAsia"/>
          <w:b/>
          <w:bCs/>
        </w:rPr>
        <w:t>（１）有病率・発症頻度</w:t>
      </w:r>
    </w:p>
    <w:p w14:paraId="5E2554D6" w14:textId="77777777" w:rsidR="007A684F" w:rsidRPr="007A684F" w:rsidRDefault="007A684F" w:rsidP="007A684F">
      <w:r w:rsidRPr="007A684F">
        <w:rPr>
          <w:rFonts w:hint="eastAsia"/>
        </w:rPr>
        <w:t>100人前後／10万人（60歳以上では10万人に1000人と，高齢者に多い）．</w:t>
      </w:r>
    </w:p>
    <w:p w14:paraId="4F808C92" w14:textId="3EE4792B" w:rsidR="007A684F" w:rsidRDefault="007A684F" w:rsidP="007A684F">
      <w:r w:rsidRPr="007A684F">
        <w:rPr>
          <w:rFonts w:hint="eastAsia"/>
        </w:rPr>
        <w:t>全国で十数万人の患者数で，神経変性疾患の中ではアルツハイマー病に次いで多い．</w:t>
      </w:r>
    </w:p>
    <w:p w14:paraId="5E0946AD" w14:textId="77777777" w:rsidR="007A684F" w:rsidRPr="007A684F" w:rsidRDefault="007A684F" w:rsidP="007A684F"/>
    <w:p w14:paraId="119DA079" w14:textId="77777777" w:rsidR="007A684F" w:rsidRPr="007A684F" w:rsidRDefault="007A684F" w:rsidP="007A684F">
      <w:r w:rsidRPr="007A684F">
        <w:rPr>
          <w:rFonts w:hint="eastAsia"/>
        </w:rPr>
        <w:t>男女比１：１とほぼ同数．</w:t>
      </w:r>
    </w:p>
    <w:p w14:paraId="268D9C73" w14:textId="77777777" w:rsidR="007A684F" w:rsidRDefault="007A684F" w:rsidP="007A684F"/>
    <w:p w14:paraId="1D08128B" w14:textId="1EB73CAA" w:rsidR="007A684F" w:rsidRDefault="007A684F" w:rsidP="007A684F">
      <w:r w:rsidRPr="007A684F">
        <w:rPr>
          <w:rFonts w:hint="eastAsia"/>
        </w:rPr>
        <w:t>2003年10月よりパーキンソン病関連疾患として，進行性核上性麻痺と大脳皮質基底核変性症を併せたものになった．</w:t>
      </w:r>
    </w:p>
    <w:p w14:paraId="769EFB7A" w14:textId="77777777" w:rsidR="007A684F" w:rsidRPr="007A684F" w:rsidRDefault="007A684F" w:rsidP="007A684F"/>
    <w:p w14:paraId="59BC0FF3" w14:textId="77777777" w:rsidR="007A684F" w:rsidRPr="007A684F" w:rsidRDefault="007A684F" w:rsidP="007A684F">
      <w:r w:rsidRPr="007A684F">
        <w:rPr>
          <w:rFonts w:hint="eastAsia"/>
        </w:rPr>
        <w:t>そのため，現在では本疾患の正確な人数を反映する数値ではなくなっている．</w:t>
      </w:r>
    </w:p>
    <w:p w14:paraId="7B9040CC" w14:textId="4C228097" w:rsidR="007A684F" w:rsidRDefault="007A684F"/>
    <w:p w14:paraId="62ABF1B4" w14:textId="79645FDA" w:rsidR="007A684F" w:rsidRDefault="007A684F"/>
    <w:p w14:paraId="18157785" w14:textId="77777777" w:rsidR="0000725A" w:rsidRPr="0000725A" w:rsidRDefault="0000725A" w:rsidP="0000725A">
      <w:r w:rsidRPr="0000725A">
        <w:rPr>
          <w:rFonts w:hint="eastAsia"/>
          <w:b/>
          <w:bCs/>
        </w:rPr>
        <w:t>（２）発症年齢</w:t>
      </w:r>
    </w:p>
    <w:p w14:paraId="0A96DF6B" w14:textId="7217935D" w:rsidR="0000725A" w:rsidRDefault="0000725A" w:rsidP="0000725A">
      <w:r w:rsidRPr="0000725A">
        <w:rPr>
          <w:rFonts w:hint="eastAsia"/>
        </w:rPr>
        <w:t>50～60歳代が最多（高齢化している）</w:t>
      </w:r>
    </w:p>
    <w:p w14:paraId="79AB760D" w14:textId="77777777" w:rsidR="0000725A" w:rsidRPr="0000725A" w:rsidRDefault="0000725A" w:rsidP="0000725A"/>
    <w:p w14:paraId="5905C4E4" w14:textId="77777777" w:rsidR="0000725A" w:rsidRPr="0000725A" w:rsidRDefault="0000725A" w:rsidP="0000725A">
      <w:r w:rsidRPr="0000725A">
        <w:rPr>
          <w:rFonts w:hint="eastAsia"/>
          <w:b/>
          <w:bCs/>
        </w:rPr>
        <w:t>（３）遺伝性</w:t>
      </w:r>
    </w:p>
    <w:p w14:paraId="4D5F416F" w14:textId="77777777" w:rsidR="0000725A" w:rsidRPr="0000725A" w:rsidRDefault="0000725A" w:rsidP="0000725A">
      <w:r w:rsidRPr="0000725A">
        <w:rPr>
          <w:rFonts w:hint="eastAsia"/>
        </w:rPr>
        <w:t>通常無いとされているが，一部には遺伝が関与するとも言われている．</w:t>
      </w:r>
    </w:p>
    <w:p w14:paraId="4F14282C" w14:textId="5355FDCB" w:rsidR="0000725A" w:rsidRDefault="0000725A"/>
    <w:p w14:paraId="24F63E79" w14:textId="6D40EDE6" w:rsidR="0000725A" w:rsidRDefault="0000725A">
      <w:pPr>
        <w:rPr>
          <w:b/>
          <w:bCs/>
        </w:rPr>
      </w:pPr>
      <w:r w:rsidRPr="0000725A">
        <w:rPr>
          <w:rFonts w:hint="eastAsia"/>
          <w:b/>
          <w:bCs/>
        </w:rPr>
        <w:t>（４）予後</w:t>
      </w:r>
    </w:p>
    <w:p w14:paraId="44BE5F80" w14:textId="77777777" w:rsidR="0000725A" w:rsidRPr="0000725A" w:rsidRDefault="0000725A" w:rsidP="0000725A">
      <w:r w:rsidRPr="0000725A">
        <w:rPr>
          <w:rFonts w:hint="eastAsia"/>
        </w:rPr>
        <w:t>パーキンソン病は進行性の疾患で，進行のスピードは個人差がある．</w:t>
      </w:r>
    </w:p>
    <w:p w14:paraId="1D04203B" w14:textId="0AF9F951" w:rsidR="0000725A" w:rsidRDefault="0000725A" w:rsidP="0000725A">
      <w:r w:rsidRPr="0000725A">
        <w:rPr>
          <w:rFonts w:hint="eastAsia"/>
        </w:rPr>
        <w:t>適切な治療が行われた場合，発症してからおよそ10年は今まで通りの生活を送ることができる．</w:t>
      </w:r>
    </w:p>
    <w:p w14:paraId="32DE526C" w14:textId="77777777" w:rsidR="0000725A" w:rsidRPr="0000725A" w:rsidRDefault="0000725A" w:rsidP="0000725A"/>
    <w:p w14:paraId="57F482F9" w14:textId="02AEACBD" w:rsidR="0000725A" w:rsidRDefault="0000725A" w:rsidP="0000725A">
      <w:r w:rsidRPr="0000725A">
        <w:rPr>
          <w:rFonts w:hint="eastAsia"/>
        </w:rPr>
        <w:t>それ以降は個人差があるため，介助が必要になってしまう可能性もあり，寿命は平均よりも2～3年ほど短命である．</w:t>
      </w:r>
    </w:p>
    <w:p w14:paraId="022570C2" w14:textId="77777777" w:rsidR="0000725A" w:rsidRPr="0000725A" w:rsidRDefault="0000725A" w:rsidP="0000725A"/>
    <w:p w14:paraId="7EACD2D9" w14:textId="71636864" w:rsidR="0000725A" w:rsidRPr="0000725A" w:rsidRDefault="0000725A" w:rsidP="0000725A">
      <w:r w:rsidRPr="0000725A">
        <w:rPr>
          <w:rFonts w:hint="eastAsia"/>
        </w:rPr>
        <w:t>つまり，パーキンソン病になったからといって極端に短命になるというわけではない．</w:t>
      </w:r>
    </w:p>
    <w:p w14:paraId="1BB6B9AF" w14:textId="4BFE403F" w:rsidR="0000725A" w:rsidRDefault="0000725A"/>
    <w:p w14:paraId="73F38A46" w14:textId="610C9404" w:rsidR="0000725A" w:rsidRDefault="0000725A"/>
    <w:p w14:paraId="3A974F92" w14:textId="0171A918" w:rsidR="0000725A" w:rsidRPr="0000725A" w:rsidRDefault="0000725A">
      <w:pPr>
        <w:rPr>
          <w:b/>
          <w:bCs/>
          <w:sz w:val="28"/>
          <w:szCs w:val="28"/>
        </w:rPr>
      </w:pPr>
      <w:r w:rsidRPr="0000725A">
        <w:rPr>
          <w:rFonts w:hint="eastAsia"/>
          <w:b/>
          <w:bCs/>
          <w:sz w:val="28"/>
          <w:szCs w:val="28"/>
        </w:rPr>
        <w:t>４：症状</w:t>
      </w:r>
    </w:p>
    <w:p w14:paraId="2694B721" w14:textId="77777777" w:rsidR="0000725A" w:rsidRPr="0000725A" w:rsidRDefault="0000725A" w:rsidP="0000725A">
      <w:r w:rsidRPr="0000725A">
        <w:rPr>
          <w:rFonts w:hint="eastAsia"/>
          <w:b/>
          <w:bCs/>
        </w:rPr>
        <w:t>（１）主要４症状（錐体外路症状）</w:t>
      </w:r>
    </w:p>
    <w:p w14:paraId="324242DC" w14:textId="77777777" w:rsidR="0000725A" w:rsidRPr="0000725A" w:rsidRDefault="0000725A" w:rsidP="0000725A">
      <w:r w:rsidRPr="0000725A">
        <w:rPr>
          <w:rFonts w:hint="eastAsia"/>
          <w:b/>
          <w:bCs/>
        </w:rPr>
        <w:t xml:space="preserve">　①安静時振戦</w:t>
      </w:r>
    </w:p>
    <w:p w14:paraId="330BB9EE" w14:textId="77777777" w:rsidR="0000725A" w:rsidRPr="0000725A" w:rsidRDefault="0000725A" w:rsidP="0000725A">
      <w:r w:rsidRPr="0000725A">
        <w:rPr>
          <w:rFonts w:hint="eastAsia"/>
        </w:rPr>
        <w:t xml:space="preserve">　　　安静にしているときにふるえが起こることが本症の特徴．</w:t>
      </w:r>
      <w:r w:rsidRPr="0000725A">
        <w:rPr>
          <w:rFonts w:hint="eastAsia"/>
        </w:rPr>
        <w:br/>
      </w:r>
      <w:r w:rsidRPr="0000725A">
        <w:rPr>
          <w:rFonts w:hint="eastAsia"/>
        </w:rPr>
        <w:br/>
        <w:t xml:space="preserve">　</w:t>
      </w:r>
      <w:r w:rsidRPr="0000725A">
        <w:rPr>
          <w:rFonts w:hint="eastAsia"/>
          <w:b/>
          <w:bCs/>
        </w:rPr>
        <w:t>②筋強剛（筋固縮：rigidity)</w:t>
      </w:r>
    </w:p>
    <w:p w14:paraId="63E8A84A" w14:textId="77777777" w:rsidR="0000725A" w:rsidRPr="0000725A" w:rsidRDefault="0000725A" w:rsidP="0000725A">
      <w:r w:rsidRPr="0000725A">
        <w:rPr>
          <w:rFonts w:hint="eastAsia"/>
          <w:b/>
          <w:bCs/>
        </w:rPr>
        <w:t xml:space="preserve">　　　</w:t>
      </w:r>
      <w:r w:rsidRPr="0000725A">
        <w:rPr>
          <w:rFonts w:hint="eastAsia"/>
        </w:rPr>
        <w:t>力を抜いた状態で関節を他動させた際に抵抗がみられる現象．</w:t>
      </w:r>
    </w:p>
    <w:p w14:paraId="6F8D0E00" w14:textId="77777777" w:rsidR="0000725A" w:rsidRPr="0000725A" w:rsidRDefault="0000725A" w:rsidP="0000725A">
      <w:r w:rsidRPr="0000725A">
        <w:rPr>
          <w:rFonts w:hint="eastAsia"/>
        </w:rPr>
        <w:t xml:space="preserve">　　　純粋なパーキンソン病では錐体路障害がないことが特徴．</w:t>
      </w:r>
    </w:p>
    <w:p w14:paraId="115EFE27" w14:textId="77777777" w:rsidR="0000725A" w:rsidRPr="0000725A" w:rsidRDefault="0000725A" w:rsidP="0000725A">
      <w:r w:rsidRPr="0000725A">
        <w:rPr>
          <w:rFonts w:hint="eastAsia"/>
        </w:rPr>
        <w:t xml:space="preserve">　　　すなわち四肢の麻痺やバビンスキー反射などは認められない．</w:t>
      </w:r>
    </w:p>
    <w:p w14:paraId="0070A669" w14:textId="55AB71C2" w:rsidR="0000725A" w:rsidRDefault="0000725A"/>
    <w:p w14:paraId="247A79BC" w14:textId="77777777" w:rsidR="0000725A" w:rsidRPr="0000725A" w:rsidRDefault="0000725A" w:rsidP="0000725A">
      <w:r w:rsidRPr="0000725A">
        <w:rPr>
          <w:rFonts w:hint="eastAsia"/>
        </w:rPr>
        <w:t xml:space="preserve">　</w:t>
      </w:r>
      <w:r w:rsidRPr="0000725A">
        <w:rPr>
          <w:rFonts w:hint="eastAsia"/>
          <w:b/>
          <w:bCs/>
        </w:rPr>
        <w:t>③無動（アキネジア：akinesia）　寡動 (bradykinesia)</w:t>
      </w:r>
    </w:p>
    <w:p w14:paraId="099CED6D" w14:textId="4F1812EB" w:rsidR="0000725A" w:rsidRDefault="0000725A" w:rsidP="0000725A">
      <w:r w:rsidRPr="0000725A">
        <w:rPr>
          <w:rFonts w:hint="eastAsia"/>
          <w:b/>
          <w:bCs/>
        </w:rPr>
        <w:t xml:space="preserve">　　　</w:t>
      </w:r>
      <w:r w:rsidRPr="0000725A">
        <w:rPr>
          <w:rFonts w:hint="eastAsia"/>
        </w:rPr>
        <w:t>動作の開始が困難となり、動作が全体にゆっくりとして小さくなる.  </w:t>
      </w:r>
    </w:p>
    <w:p w14:paraId="699A9091" w14:textId="77777777" w:rsidR="0000725A" w:rsidRPr="0000725A" w:rsidRDefault="0000725A" w:rsidP="0000725A"/>
    <w:p w14:paraId="644D370D" w14:textId="77777777" w:rsidR="0000725A" w:rsidRPr="0000725A" w:rsidRDefault="0000725A" w:rsidP="0000725A">
      <w:r w:rsidRPr="0000725A">
        <w:rPr>
          <w:rFonts w:hint="eastAsia"/>
          <w:b/>
          <w:bCs/>
        </w:rPr>
        <w:t xml:space="preserve">　④姿勢保持反射障害（Parkinson病特有の前傾姿勢）</w:t>
      </w:r>
    </w:p>
    <w:p w14:paraId="70BD262D" w14:textId="70884962" w:rsidR="0000725A" w:rsidRPr="0000725A" w:rsidRDefault="0000725A" w:rsidP="0000725A">
      <w:r w:rsidRPr="0000725A">
        <w:rPr>
          <w:rFonts w:hint="eastAsia"/>
          <w:b/>
          <w:bCs/>
        </w:rPr>
        <w:t xml:space="preserve">　　　</w:t>
      </w:r>
      <w:r w:rsidRPr="0000725A">
        <w:rPr>
          <w:rFonts w:hint="eastAsia"/>
        </w:rPr>
        <w:t>バランスを崩しそうになった時に倒れないようにするための反射が弱くなる．</w:t>
      </w:r>
    </w:p>
    <w:p w14:paraId="236E76C0" w14:textId="77777777" w:rsidR="0000725A" w:rsidRPr="0000725A" w:rsidRDefault="0000725A" w:rsidP="0000725A">
      <w:r w:rsidRPr="0000725A">
        <w:rPr>
          <w:rFonts w:hint="eastAsia"/>
        </w:rPr>
        <w:t xml:space="preserve">　　　すくみ足，小刻み歩行，前傾姿勢，突進歩行などが挙げられる．</w:t>
      </w:r>
    </w:p>
    <w:p w14:paraId="2D37F772" w14:textId="37743148" w:rsidR="0000725A" w:rsidRDefault="0000725A"/>
    <w:p w14:paraId="7F937A95" w14:textId="77777777" w:rsidR="0000725A" w:rsidRPr="0000725A" w:rsidRDefault="0000725A"/>
    <w:p w14:paraId="7D66C334" w14:textId="5F5F6360" w:rsidR="0000725A" w:rsidRDefault="0000725A">
      <w:pPr>
        <w:rPr>
          <w:b/>
          <w:bCs/>
        </w:rPr>
      </w:pPr>
      <w:r w:rsidRPr="0000725A">
        <w:rPr>
          <w:rFonts w:hint="eastAsia"/>
          <w:b/>
          <w:bCs/>
        </w:rPr>
        <w:t>補足１---姿勢反射障害</w:t>
      </w:r>
    </w:p>
    <w:p w14:paraId="2058ABDB" w14:textId="77777777" w:rsidR="0000725A" w:rsidRPr="0000725A" w:rsidRDefault="0000725A" w:rsidP="0000725A">
      <w:r w:rsidRPr="0000725A">
        <w:rPr>
          <w:rFonts w:hint="eastAsia"/>
        </w:rPr>
        <w:t xml:space="preserve">　立位に際し前傾，前屈姿勢となる．</w:t>
      </w:r>
    </w:p>
    <w:p w14:paraId="04C5A2D7" w14:textId="77777777" w:rsidR="0000725A" w:rsidRPr="0000725A" w:rsidRDefault="0000725A" w:rsidP="0000725A">
      <w:r w:rsidRPr="0000725A">
        <w:rPr>
          <w:rFonts w:hint="eastAsia"/>
        </w:rPr>
        <w:t xml:space="preserve">　頭部をやや前方に出す．</w:t>
      </w:r>
    </w:p>
    <w:p w14:paraId="2D04C103" w14:textId="77777777" w:rsidR="0000725A" w:rsidRPr="0000725A" w:rsidRDefault="0000725A" w:rsidP="0000725A">
      <w:r w:rsidRPr="0000725A">
        <w:rPr>
          <w:rFonts w:hint="eastAsia"/>
        </w:rPr>
        <w:t xml:space="preserve">　膝をやや屈曲した典型的な姿勢を示す．</w:t>
      </w:r>
    </w:p>
    <w:p w14:paraId="2A6D5EB1" w14:textId="77777777" w:rsidR="0000725A" w:rsidRPr="0000725A" w:rsidRDefault="0000725A" w:rsidP="0000725A">
      <w:r w:rsidRPr="0000725A">
        <w:rPr>
          <w:rFonts w:hint="eastAsia"/>
        </w:rPr>
        <w:t xml:space="preserve">　小刻み歩行で、押されると立て直しにくくなる．</w:t>
      </w:r>
    </w:p>
    <w:p w14:paraId="69743FA0" w14:textId="00505A1F" w:rsidR="0000725A" w:rsidRDefault="0000725A"/>
    <w:p w14:paraId="259DFD41" w14:textId="5685D478" w:rsidR="0000725A" w:rsidRDefault="0000725A">
      <w:r w:rsidRPr="0000725A">
        <w:rPr>
          <w:noProof/>
        </w:rPr>
        <w:drawing>
          <wp:inline distT="0" distB="0" distL="0" distR="0" wp14:anchorId="4CAA63AE" wp14:editId="407EAB7E">
            <wp:extent cx="2519008" cy="2770909"/>
            <wp:effectExtent l="0" t="0" r="0" b="0"/>
            <wp:docPr id="2" name="図 3" descr="ダイアグラム&#10;&#10;自動的に生成された説明">
              <a:extLst xmlns:a="http://schemas.openxmlformats.org/drawingml/2006/main">
                <a:ext uri="{FF2B5EF4-FFF2-40B4-BE49-F238E27FC236}">
                  <a16:creationId xmlns:a16="http://schemas.microsoft.com/office/drawing/2014/main" id="{89CB7D83-AD1E-4BBE-A9E9-2898F6177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 descr="ダイアグラム&#10;&#10;自動的に生成された説明">
                      <a:extLst>
                        <a:ext uri="{FF2B5EF4-FFF2-40B4-BE49-F238E27FC236}">
                          <a16:creationId xmlns:a16="http://schemas.microsoft.com/office/drawing/2014/main" id="{89CB7D83-AD1E-4BBE-A9E9-2898F6177F8C}"/>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36287" cy="2789916"/>
                    </a:xfrm>
                    <a:prstGeom prst="rect">
                      <a:avLst/>
                    </a:prstGeom>
                  </pic:spPr>
                </pic:pic>
              </a:graphicData>
            </a:graphic>
          </wp:inline>
        </w:drawing>
      </w:r>
    </w:p>
    <w:p w14:paraId="6734D54F" w14:textId="06CCF5C5" w:rsidR="0000725A" w:rsidRDefault="0000725A"/>
    <w:p w14:paraId="7FFD38B1" w14:textId="3074CBFF" w:rsidR="0000725A" w:rsidRDefault="0000725A"/>
    <w:p w14:paraId="0BC2CC7B" w14:textId="3588BFAD" w:rsidR="0000725A" w:rsidRDefault="0000725A">
      <w:pPr>
        <w:rPr>
          <w:b/>
          <w:bCs/>
        </w:rPr>
      </w:pPr>
      <w:r w:rsidRPr="0000725A">
        <w:rPr>
          <w:rFonts w:hint="eastAsia"/>
          <w:b/>
          <w:bCs/>
        </w:rPr>
        <w:t>補足2---補足：歩行時の姿勢の違い</w:t>
      </w:r>
    </w:p>
    <w:p w14:paraId="26853864" w14:textId="77777777" w:rsidR="0000725A" w:rsidRPr="0000725A" w:rsidRDefault="0000725A" w:rsidP="0000725A">
      <w:r w:rsidRPr="0000725A">
        <w:rPr>
          <w:rFonts w:hint="eastAsia"/>
        </w:rPr>
        <w:t xml:space="preserve">　</w:t>
      </w:r>
      <w:r w:rsidRPr="0000725A">
        <w:rPr>
          <w:rFonts w:hint="eastAsia"/>
          <w:b/>
          <w:bCs/>
        </w:rPr>
        <w:t>Parkinson病の場合</w:t>
      </w:r>
    </w:p>
    <w:p w14:paraId="12671F76" w14:textId="0EA5C4AF" w:rsidR="0000725A" w:rsidRDefault="0000725A" w:rsidP="0000725A">
      <w:r w:rsidRPr="0000725A">
        <w:rPr>
          <w:rFonts w:hint="eastAsia"/>
          <w:b/>
          <w:bCs/>
        </w:rPr>
        <w:t xml:space="preserve">　　</w:t>
      </w:r>
      <w:r w:rsidRPr="0000725A">
        <w:rPr>
          <w:rFonts w:hint="eastAsia"/>
        </w:rPr>
        <w:t>足底の前方に体重をかけ，前屈みで軽く上肢を屈曲し，両手も軽く握っている．</w:t>
      </w:r>
    </w:p>
    <w:p w14:paraId="08773210" w14:textId="77777777" w:rsidR="0000725A" w:rsidRPr="0000725A" w:rsidRDefault="0000725A" w:rsidP="0000725A"/>
    <w:p w14:paraId="192EA98B" w14:textId="77777777" w:rsidR="0000725A" w:rsidRPr="0000725A" w:rsidRDefault="0000725A" w:rsidP="0000725A">
      <w:r w:rsidRPr="0000725A">
        <w:rPr>
          <w:rFonts w:hint="eastAsia"/>
          <w:b/>
          <w:bCs/>
        </w:rPr>
        <w:t xml:space="preserve">　脳血管性パーキンソニズム</w:t>
      </w:r>
    </w:p>
    <w:p w14:paraId="6FBE49C8" w14:textId="77777777" w:rsidR="0000725A" w:rsidRDefault="0000725A" w:rsidP="0000725A">
      <w:r w:rsidRPr="0000725A">
        <w:rPr>
          <w:rFonts w:hint="eastAsia"/>
        </w:rPr>
        <w:t xml:space="preserve">　　小刻み歩行だが，両側上肢を垂らして足底全体に体重をかけるロボット歩行などの</w:t>
      </w:r>
    </w:p>
    <w:p w14:paraId="657CC1AC" w14:textId="794F3C03" w:rsidR="0000725A" w:rsidRPr="0000725A" w:rsidRDefault="0000725A" w:rsidP="0000725A">
      <w:pPr>
        <w:ind w:firstLineChars="200" w:firstLine="420"/>
      </w:pPr>
      <w:r w:rsidRPr="0000725A">
        <w:rPr>
          <w:rFonts w:hint="eastAsia"/>
        </w:rPr>
        <w:t>特徴がある．</w:t>
      </w:r>
    </w:p>
    <w:p w14:paraId="5A2E124F" w14:textId="72215FE2" w:rsidR="0000725A" w:rsidRDefault="0000725A"/>
    <w:p w14:paraId="05686667" w14:textId="3FA2FA0A" w:rsidR="0000725A" w:rsidRDefault="0000725A">
      <w:r w:rsidRPr="0000725A">
        <w:rPr>
          <w:noProof/>
        </w:rPr>
        <w:lastRenderedPageBreak/>
        <w:drawing>
          <wp:inline distT="0" distB="0" distL="0" distR="0" wp14:anchorId="11C8C99B" wp14:editId="7E309271">
            <wp:extent cx="3002782" cy="2660073"/>
            <wp:effectExtent l="0" t="0" r="0" b="0"/>
            <wp:docPr id="3" name="図 3" descr="ダイアグラム&#10;&#10;低い精度で自動的に生成された説明">
              <a:extLst xmlns:a="http://schemas.openxmlformats.org/drawingml/2006/main">
                <a:ext uri="{FF2B5EF4-FFF2-40B4-BE49-F238E27FC236}">
                  <a16:creationId xmlns:a16="http://schemas.microsoft.com/office/drawing/2014/main" id="{D03952E2-FF2F-1FF3-C900-DD64E53C3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低い精度で自動的に生成された説明">
                      <a:extLst>
                        <a:ext uri="{FF2B5EF4-FFF2-40B4-BE49-F238E27FC236}">
                          <a16:creationId xmlns:a16="http://schemas.microsoft.com/office/drawing/2014/main" id="{D03952E2-FF2F-1FF3-C900-DD64E53C389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5254" cy="2679980"/>
                    </a:xfrm>
                    <a:prstGeom prst="rect">
                      <a:avLst/>
                    </a:prstGeom>
                  </pic:spPr>
                </pic:pic>
              </a:graphicData>
            </a:graphic>
          </wp:inline>
        </w:drawing>
      </w:r>
    </w:p>
    <w:p w14:paraId="6A5F20E8" w14:textId="1F8DDC75" w:rsidR="0000725A" w:rsidRDefault="0000725A"/>
    <w:p w14:paraId="1493AAF5" w14:textId="74108EDE" w:rsidR="0000725A" w:rsidRDefault="0000725A">
      <w:r w:rsidRPr="0000725A">
        <w:rPr>
          <w:rFonts w:hint="eastAsia"/>
          <w:b/>
          <w:bCs/>
        </w:rPr>
        <w:t>（２）非運動性障害</w:t>
      </w:r>
      <w:r w:rsidRPr="0000725A">
        <w:rPr>
          <w:rFonts w:hint="eastAsia"/>
        </w:rPr>
        <w:t xml:space="preserve"> 　</w:t>
      </w:r>
    </w:p>
    <w:p w14:paraId="1E9E7439" w14:textId="77777777" w:rsidR="0000725A" w:rsidRPr="0000725A" w:rsidRDefault="0000725A" w:rsidP="0000725A">
      <w:r w:rsidRPr="0000725A">
        <w:rPr>
          <w:rFonts w:hint="eastAsia"/>
        </w:rPr>
        <w:t xml:space="preserve">　</w:t>
      </w:r>
      <w:r w:rsidRPr="0000725A">
        <w:rPr>
          <w:rFonts w:hint="eastAsia"/>
          <w:b/>
          <w:bCs/>
        </w:rPr>
        <w:t>①自律神経障害</w:t>
      </w:r>
    </w:p>
    <w:p w14:paraId="3FDD7D3B" w14:textId="77777777" w:rsidR="0000725A" w:rsidRPr="0000725A" w:rsidRDefault="0000725A" w:rsidP="0000725A">
      <w:r w:rsidRPr="0000725A">
        <w:rPr>
          <w:rFonts w:hint="eastAsia"/>
        </w:rPr>
        <w:t xml:space="preserve">　　　便秘排尿障害</w:t>
      </w:r>
    </w:p>
    <w:p w14:paraId="2F1A2810" w14:textId="77777777" w:rsidR="0000725A" w:rsidRPr="0000725A" w:rsidRDefault="0000725A" w:rsidP="0000725A">
      <w:r w:rsidRPr="0000725A">
        <w:rPr>
          <w:rFonts w:hint="eastAsia"/>
        </w:rPr>
        <w:t xml:space="preserve">　　　起立性低血圧，食後性低血圧</w:t>
      </w:r>
    </w:p>
    <w:p w14:paraId="197FA94F" w14:textId="27616406" w:rsidR="0000725A" w:rsidRDefault="0000725A" w:rsidP="0000725A">
      <w:r w:rsidRPr="0000725A">
        <w:rPr>
          <w:rFonts w:hint="eastAsia"/>
        </w:rPr>
        <w:t xml:space="preserve">　　　皮膚症状（油顔，発汗低下）</w:t>
      </w:r>
    </w:p>
    <w:p w14:paraId="5E4700C3" w14:textId="77777777" w:rsidR="0000725A" w:rsidRPr="0000725A" w:rsidRDefault="0000725A" w:rsidP="0000725A"/>
    <w:p w14:paraId="518EF7B7" w14:textId="77777777" w:rsidR="0000725A" w:rsidRPr="0000725A" w:rsidRDefault="0000725A" w:rsidP="0000725A">
      <w:r w:rsidRPr="0000725A">
        <w:rPr>
          <w:rFonts w:hint="eastAsia"/>
          <w:b/>
          <w:bCs/>
        </w:rPr>
        <w:t xml:space="preserve">　②精神症状</w:t>
      </w:r>
    </w:p>
    <w:p w14:paraId="74C21446" w14:textId="77777777" w:rsidR="0000725A" w:rsidRPr="0000725A" w:rsidRDefault="0000725A" w:rsidP="0000725A">
      <w:r w:rsidRPr="0000725A">
        <w:rPr>
          <w:rFonts w:hint="eastAsia"/>
          <w:b/>
          <w:bCs/>
        </w:rPr>
        <w:t xml:space="preserve">　　１）不眠</w:t>
      </w:r>
    </w:p>
    <w:p w14:paraId="5490B7BE" w14:textId="77777777" w:rsidR="0000725A" w:rsidRPr="0000725A" w:rsidRDefault="0000725A" w:rsidP="0000725A">
      <w:r w:rsidRPr="0000725A">
        <w:rPr>
          <w:rFonts w:hint="eastAsia"/>
          <w:b/>
          <w:bCs/>
        </w:rPr>
        <w:t xml:space="preserve">　　　　　</w:t>
      </w:r>
      <w:r w:rsidRPr="0000725A">
        <w:rPr>
          <w:rFonts w:hint="eastAsia"/>
        </w:rPr>
        <w:t>夜間頻尿や寝返りができないために不眠症が生じる場合がある．</w:t>
      </w:r>
    </w:p>
    <w:p w14:paraId="4EE5C6AB" w14:textId="77777777" w:rsidR="0000725A" w:rsidRPr="0000725A" w:rsidRDefault="0000725A" w:rsidP="0000725A">
      <w:r w:rsidRPr="0000725A">
        <w:rPr>
          <w:rFonts w:hint="eastAsia"/>
        </w:rPr>
        <w:t xml:space="preserve">　　</w:t>
      </w:r>
      <w:r w:rsidRPr="0000725A">
        <w:rPr>
          <w:rFonts w:hint="eastAsia"/>
          <w:b/>
          <w:bCs/>
        </w:rPr>
        <w:t>２）うつ症状</w:t>
      </w:r>
    </w:p>
    <w:p w14:paraId="3A45D48F" w14:textId="64F516B9" w:rsidR="0000725A" w:rsidRDefault="0000725A"/>
    <w:p w14:paraId="6C080A59" w14:textId="77777777" w:rsidR="0000725A" w:rsidRPr="0000725A" w:rsidRDefault="0000725A" w:rsidP="0000725A">
      <w:r w:rsidRPr="0000725A">
        <w:rPr>
          <w:rFonts w:hint="eastAsia"/>
        </w:rPr>
        <w:t xml:space="preserve">　</w:t>
      </w:r>
      <w:r w:rsidRPr="0000725A">
        <w:rPr>
          <w:rFonts w:hint="eastAsia"/>
          <w:b/>
          <w:bCs/>
        </w:rPr>
        <w:t>③認知機能低下</w:t>
      </w:r>
    </w:p>
    <w:p w14:paraId="0B81E07C" w14:textId="77777777" w:rsidR="0000725A" w:rsidRPr="0000725A" w:rsidRDefault="0000725A" w:rsidP="0000725A">
      <w:r w:rsidRPr="0000725A">
        <w:rPr>
          <w:rFonts w:hint="eastAsia"/>
        </w:rPr>
        <w:t xml:space="preserve">　　　約1/3の患者でみられ，通常はパーキンソン病の後期に発生する．</w:t>
      </w:r>
    </w:p>
    <w:p w14:paraId="543EA977" w14:textId="77777777" w:rsidR="0000725A" w:rsidRDefault="0000725A" w:rsidP="0000725A">
      <w:r w:rsidRPr="0000725A">
        <w:rPr>
          <w:rFonts w:hint="eastAsia"/>
        </w:rPr>
        <w:t xml:space="preserve">　　　認知症発症の早期予測因子は，視空間認知障害（例：運転中に道に迷う）および</w:t>
      </w:r>
    </w:p>
    <w:p w14:paraId="284FCE48" w14:textId="02F809E2" w:rsidR="0000725A" w:rsidRDefault="0000725A" w:rsidP="0000725A">
      <w:pPr>
        <w:ind w:firstLineChars="300" w:firstLine="630"/>
      </w:pPr>
      <w:r w:rsidRPr="0000725A">
        <w:rPr>
          <w:rFonts w:hint="eastAsia"/>
        </w:rPr>
        <w:t>発話流暢性の低下．</w:t>
      </w:r>
    </w:p>
    <w:p w14:paraId="009FD9CE" w14:textId="77777777" w:rsidR="0000725A" w:rsidRPr="0000725A" w:rsidRDefault="0000725A" w:rsidP="0000725A">
      <w:pPr>
        <w:ind w:firstLineChars="300" w:firstLine="630"/>
      </w:pPr>
    </w:p>
    <w:p w14:paraId="18A960F9" w14:textId="77777777" w:rsidR="0000725A" w:rsidRPr="0000725A" w:rsidRDefault="0000725A" w:rsidP="0000725A">
      <w:r w:rsidRPr="0000725A">
        <w:rPr>
          <w:rFonts w:hint="eastAsia"/>
          <w:b/>
          <w:bCs/>
        </w:rPr>
        <w:t xml:space="preserve">　④摂食嚥下障害など</w:t>
      </w:r>
    </w:p>
    <w:p w14:paraId="34F9E881" w14:textId="77777777" w:rsidR="0000725A" w:rsidRPr="0000725A" w:rsidRDefault="0000725A" w:rsidP="0000725A">
      <w:r w:rsidRPr="0000725A">
        <w:rPr>
          <w:rFonts w:hint="eastAsia"/>
          <w:b/>
          <w:bCs/>
        </w:rPr>
        <w:t xml:space="preserve">　　　</w:t>
      </w:r>
      <w:r w:rsidRPr="0000725A">
        <w:rPr>
          <w:rFonts w:hint="eastAsia"/>
        </w:rPr>
        <w:t>振戦や運動機能の低下により，摂食嚥下障害を起こすことがある．</w:t>
      </w:r>
    </w:p>
    <w:p w14:paraId="2975A7E7" w14:textId="0F7357E2" w:rsidR="0000725A" w:rsidRDefault="0000725A"/>
    <w:p w14:paraId="56FF2B5F" w14:textId="162FC405" w:rsidR="0000725A" w:rsidRDefault="0000725A"/>
    <w:p w14:paraId="5A22671E" w14:textId="3291557B" w:rsidR="0000725A" w:rsidRPr="0000725A" w:rsidRDefault="0000725A">
      <w:pPr>
        <w:rPr>
          <w:b/>
          <w:bCs/>
        </w:rPr>
      </w:pPr>
      <w:r w:rsidRPr="0000725A">
        <w:rPr>
          <w:rFonts w:hint="eastAsia"/>
          <w:b/>
          <w:bCs/>
        </w:rPr>
        <w:t>補足：痙縮，固縮，拘縮，痙性麻痺，強直</w:t>
      </w:r>
    </w:p>
    <w:p w14:paraId="15D6B4AB" w14:textId="77777777" w:rsidR="0000725A" w:rsidRPr="0000725A" w:rsidRDefault="0000725A" w:rsidP="0000725A">
      <w:r w:rsidRPr="0000725A">
        <w:rPr>
          <w:rFonts w:hint="eastAsia"/>
          <w:b/>
          <w:bCs/>
        </w:rPr>
        <w:t xml:space="preserve">　１）痙縮</w:t>
      </w:r>
    </w:p>
    <w:p w14:paraId="58ECF518" w14:textId="77777777" w:rsidR="0000725A" w:rsidRDefault="0000725A" w:rsidP="0000725A">
      <w:r w:rsidRPr="0000725A">
        <w:rPr>
          <w:rFonts w:hint="eastAsia"/>
          <w:b/>
          <w:bCs/>
        </w:rPr>
        <w:t xml:space="preserve">　　　　</w:t>
      </w:r>
      <w:r w:rsidRPr="0000725A">
        <w:rPr>
          <w:rFonts w:hint="eastAsia"/>
        </w:rPr>
        <w:t>意思とは関係なく筋肉の緊張が高まり，手や足が勝手につっぱったり曲がって</w:t>
      </w:r>
    </w:p>
    <w:p w14:paraId="6F644E62" w14:textId="3595046A" w:rsidR="0000725A" w:rsidRPr="0000725A" w:rsidRDefault="0000725A" w:rsidP="0000725A">
      <w:pPr>
        <w:ind w:firstLineChars="400" w:firstLine="840"/>
      </w:pPr>
      <w:r w:rsidRPr="0000725A">
        <w:rPr>
          <w:rFonts w:hint="eastAsia"/>
        </w:rPr>
        <w:lastRenderedPageBreak/>
        <w:t>しまったりする状態のこと．</w:t>
      </w:r>
    </w:p>
    <w:p w14:paraId="7C1BD78F" w14:textId="77777777" w:rsidR="0000725A" w:rsidRPr="0000725A" w:rsidRDefault="0000725A" w:rsidP="0000725A">
      <w:r w:rsidRPr="0000725A">
        <w:rPr>
          <w:rFonts w:hint="eastAsia"/>
          <w:b/>
          <w:bCs/>
        </w:rPr>
        <w:t xml:space="preserve">　２）固縮</w:t>
      </w:r>
    </w:p>
    <w:p w14:paraId="5897CB86" w14:textId="77777777" w:rsidR="0000725A" w:rsidRDefault="0000725A" w:rsidP="0000725A">
      <w:r w:rsidRPr="0000725A">
        <w:rPr>
          <w:rFonts w:hint="eastAsia"/>
          <w:b/>
          <w:bCs/>
        </w:rPr>
        <w:t xml:space="preserve">　　　　</w:t>
      </w:r>
      <w:r w:rsidRPr="0000725A">
        <w:rPr>
          <w:rFonts w:hint="eastAsia"/>
        </w:rPr>
        <w:t>パーキンソン症状の中で，筋肉が硬くなってコントロールが効かなくなる</w:t>
      </w:r>
    </w:p>
    <w:p w14:paraId="051173F4" w14:textId="0133A6DC" w:rsidR="0000725A" w:rsidRDefault="0000725A" w:rsidP="0000725A">
      <w:pPr>
        <w:ind w:firstLineChars="400" w:firstLine="840"/>
      </w:pPr>
      <w:r w:rsidRPr="0000725A">
        <w:rPr>
          <w:rFonts w:hint="eastAsia"/>
        </w:rPr>
        <w:t>状態のこと． </w:t>
      </w:r>
      <w:r w:rsidRPr="0000725A">
        <w:rPr>
          <w:rFonts w:hint="eastAsia"/>
          <w:b/>
          <w:bCs/>
        </w:rPr>
        <w:t> </w:t>
      </w:r>
    </w:p>
    <w:p w14:paraId="7F6ABA83" w14:textId="77777777" w:rsidR="0000725A" w:rsidRPr="0000725A" w:rsidRDefault="0000725A" w:rsidP="0000725A">
      <w:r w:rsidRPr="0000725A">
        <w:rPr>
          <w:rFonts w:hint="eastAsia"/>
          <w:b/>
          <w:bCs/>
        </w:rPr>
        <w:t xml:space="preserve">　３）拘縮</w:t>
      </w:r>
    </w:p>
    <w:p w14:paraId="23B2BD53" w14:textId="77777777" w:rsidR="0000725A" w:rsidRDefault="0000725A" w:rsidP="0000725A">
      <w:r w:rsidRPr="0000725A">
        <w:rPr>
          <w:rFonts w:hint="eastAsia"/>
          <w:b/>
          <w:bCs/>
        </w:rPr>
        <w:t xml:space="preserve">　　　　</w:t>
      </w:r>
      <w:r w:rsidRPr="0000725A">
        <w:rPr>
          <w:rFonts w:hint="eastAsia"/>
        </w:rPr>
        <w:t>多くは筋肉・靭帯・腱など骨から骨につく軟部組織が硬くなることで可動域の</w:t>
      </w:r>
    </w:p>
    <w:p w14:paraId="679CE06D" w14:textId="6F0B6872" w:rsidR="0000725A" w:rsidRPr="0000725A" w:rsidRDefault="0000725A" w:rsidP="0000725A">
      <w:pPr>
        <w:ind w:firstLineChars="400" w:firstLine="840"/>
      </w:pPr>
      <w:r w:rsidRPr="0000725A">
        <w:rPr>
          <w:rFonts w:hint="eastAsia"/>
        </w:rPr>
        <w:t>制限が起きる状態．</w:t>
      </w:r>
    </w:p>
    <w:p w14:paraId="085A9DC0" w14:textId="77777777" w:rsidR="0000725A" w:rsidRPr="0000725A" w:rsidRDefault="0000725A" w:rsidP="0000725A">
      <w:r w:rsidRPr="0000725A">
        <w:rPr>
          <w:rFonts w:hint="eastAsia"/>
          <w:b/>
          <w:bCs/>
        </w:rPr>
        <w:t xml:space="preserve">　４）痙性麻痺</w:t>
      </w:r>
    </w:p>
    <w:p w14:paraId="176294A9" w14:textId="77777777" w:rsidR="0000725A" w:rsidRPr="0000725A" w:rsidRDefault="0000725A" w:rsidP="0000725A">
      <w:r w:rsidRPr="0000725A">
        <w:rPr>
          <w:rFonts w:hint="eastAsia"/>
          <w:b/>
          <w:bCs/>
        </w:rPr>
        <w:t xml:space="preserve">　　　　</w:t>
      </w:r>
      <w:r w:rsidRPr="0000725A">
        <w:rPr>
          <w:rFonts w:hint="eastAsia"/>
        </w:rPr>
        <w:t>痙性麻痺とは筋肉の力が入って硬くなる麻痺．</w:t>
      </w:r>
    </w:p>
    <w:p w14:paraId="3BEDDCEE" w14:textId="77777777" w:rsidR="0000725A" w:rsidRPr="0000725A" w:rsidRDefault="0000725A" w:rsidP="0000725A">
      <w:r w:rsidRPr="0000725A">
        <w:rPr>
          <w:rFonts w:hint="eastAsia"/>
          <w:b/>
          <w:bCs/>
        </w:rPr>
        <w:t xml:space="preserve">　５）強直</w:t>
      </w:r>
    </w:p>
    <w:p w14:paraId="79FA289C" w14:textId="1FEC839B" w:rsidR="0000725A" w:rsidRPr="0000725A" w:rsidRDefault="0000725A" w:rsidP="0000725A">
      <w:r w:rsidRPr="0000725A">
        <w:rPr>
          <w:rFonts w:hint="eastAsia"/>
          <w:b/>
          <w:bCs/>
        </w:rPr>
        <w:t xml:space="preserve">　　　　</w:t>
      </w:r>
      <w:r w:rsidRPr="0000725A">
        <w:rPr>
          <w:rFonts w:hint="eastAsia"/>
        </w:rPr>
        <w:t>関節部の骨および軟骨の変形や癒着が原因でおこる関節可動域制限のこと．</w:t>
      </w:r>
    </w:p>
    <w:p w14:paraId="40D437E6" w14:textId="7EAA1116" w:rsidR="0000725A" w:rsidRDefault="0000725A"/>
    <w:p w14:paraId="46C07CA9" w14:textId="77777777" w:rsidR="0000725A" w:rsidRDefault="0000725A"/>
    <w:p w14:paraId="379BFB83" w14:textId="1C38E560" w:rsidR="0000725A" w:rsidRPr="0000725A" w:rsidRDefault="0000725A">
      <w:pPr>
        <w:rPr>
          <w:sz w:val="28"/>
          <w:szCs w:val="28"/>
        </w:rPr>
      </w:pPr>
      <w:r w:rsidRPr="0000725A">
        <w:rPr>
          <w:rFonts w:hint="eastAsia"/>
          <w:b/>
          <w:bCs/>
          <w:sz w:val="28"/>
          <w:szCs w:val="28"/>
        </w:rPr>
        <w:t>５：診査・診断</w:t>
      </w:r>
    </w:p>
    <w:p w14:paraId="2A775C50" w14:textId="77777777" w:rsidR="0000725A" w:rsidRPr="0000725A" w:rsidRDefault="0000725A" w:rsidP="0000725A">
      <w:r w:rsidRPr="0000725A">
        <w:rPr>
          <w:rFonts w:hint="eastAsia"/>
          <w:b/>
          <w:bCs/>
        </w:rPr>
        <w:t>（１）診断基準</w:t>
      </w:r>
    </w:p>
    <w:p w14:paraId="401D2275" w14:textId="0D7FE090" w:rsidR="0000725A" w:rsidRDefault="0000725A" w:rsidP="0000725A">
      <w:r w:rsidRPr="0000725A">
        <w:rPr>
          <w:rFonts w:hint="eastAsia"/>
        </w:rPr>
        <w:t>確定診断は病理所見が必須だが，次を満たせば臨床的診断が可能となる．</w:t>
      </w:r>
    </w:p>
    <w:p w14:paraId="7DD6A0E4" w14:textId="77777777" w:rsidR="0000725A" w:rsidRPr="0000725A" w:rsidRDefault="0000725A" w:rsidP="0000725A"/>
    <w:p w14:paraId="38BFC197" w14:textId="77777777" w:rsidR="0000725A" w:rsidRPr="0000725A" w:rsidRDefault="0000725A" w:rsidP="0000725A">
      <w:r w:rsidRPr="0000725A">
        <w:rPr>
          <w:rFonts w:hint="eastAsia"/>
          <w:b/>
          <w:bCs/>
        </w:rPr>
        <w:t xml:space="preserve">　①症状を呈する緩徐な進行性の疾患であること</w:t>
      </w:r>
    </w:p>
    <w:p w14:paraId="2F728497" w14:textId="77777777" w:rsidR="0000725A" w:rsidRPr="0000725A" w:rsidRDefault="0000725A" w:rsidP="0000725A">
      <w:r w:rsidRPr="0000725A">
        <w:rPr>
          <w:rFonts w:hint="eastAsia"/>
        </w:rPr>
        <w:t xml:space="preserve">　　（他の神経変性疾患では病勢が亜急性に進むものもある）</w:t>
      </w:r>
    </w:p>
    <w:p w14:paraId="57555A50" w14:textId="77777777" w:rsidR="0000725A" w:rsidRPr="0000725A" w:rsidRDefault="0000725A" w:rsidP="0000725A">
      <w:r w:rsidRPr="0000725A">
        <w:rPr>
          <w:rFonts w:hint="eastAsia"/>
        </w:rPr>
        <w:t xml:space="preserve">　　　安静時振戦，筋強剛（筋固縮) ，無動・寡動，</w:t>
      </w:r>
    </w:p>
    <w:p w14:paraId="1DA65EB0" w14:textId="77777777" w:rsidR="0000725A" w:rsidRDefault="0000725A" w:rsidP="0000725A">
      <w:r w:rsidRPr="0000725A">
        <w:rPr>
          <w:rFonts w:hint="eastAsia"/>
        </w:rPr>
        <w:t xml:space="preserve">　　　姿勢保持反射障害（Parkinson病特有の前傾姿勢） 　　　</w:t>
      </w:r>
      <w:r w:rsidRPr="0000725A">
        <w:rPr>
          <w:rFonts w:hint="eastAsia"/>
        </w:rPr>
        <w:br/>
      </w:r>
    </w:p>
    <w:p w14:paraId="28491657" w14:textId="77777777" w:rsidR="0000725A" w:rsidRDefault="0000725A" w:rsidP="0000725A">
      <w:pPr>
        <w:rPr>
          <w:b/>
          <w:bCs/>
        </w:rPr>
      </w:pPr>
      <w:r w:rsidRPr="0000725A">
        <w:rPr>
          <w:rFonts w:hint="eastAsia"/>
          <w:b/>
          <w:bCs/>
        </w:rPr>
        <w:t xml:space="preserve">　②コンピュータ断層撮影(CT)や核磁気共鳴画像法(MRI)の画像所見で特異的な異常が</w:t>
      </w:r>
    </w:p>
    <w:p w14:paraId="4BB5C03E" w14:textId="7D8667CD" w:rsidR="0000725A" w:rsidRPr="0000725A" w:rsidRDefault="0000725A" w:rsidP="0000725A">
      <w:pPr>
        <w:ind w:firstLineChars="200" w:firstLine="412"/>
      </w:pPr>
      <w:r w:rsidRPr="0000725A">
        <w:rPr>
          <w:rFonts w:hint="eastAsia"/>
          <w:b/>
          <w:bCs/>
        </w:rPr>
        <w:t>認められないこと．</w:t>
      </w:r>
    </w:p>
    <w:p w14:paraId="1A762688" w14:textId="5CFB9A75" w:rsidR="0000725A" w:rsidRDefault="0000725A" w:rsidP="0000725A">
      <w:r w:rsidRPr="0000725A">
        <w:rPr>
          <w:rFonts w:hint="eastAsia"/>
        </w:rPr>
        <w:t xml:space="preserve">　　（特徴的な所見を示す神経変性疾患や脳血管障害性パーキンソニズムを除外する）</w:t>
      </w:r>
    </w:p>
    <w:p w14:paraId="3B615A30" w14:textId="77777777" w:rsidR="0000725A" w:rsidRPr="0000725A" w:rsidRDefault="0000725A" w:rsidP="0000725A"/>
    <w:p w14:paraId="41B0E953" w14:textId="77777777" w:rsidR="0000725A" w:rsidRPr="0000725A" w:rsidRDefault="0000725A" w:rsidP="0000725A">
      <w:r w:rsidRPr="0000725A">
        <w:rPr>
          <w:rFonts w:hint="eastAsia"/>
          <w:b/>
          <w:bCs/>
        </w:rPr>
        <w:t xml:space="preserve">　③レボドパ投与（ドパミン補充）で症状が改善すること</w:t>
      </w:r>
    </w:p>
    <w:p w14:paraId="00769784" w14:textId="2DE74DF4" w:rsidR="0000725A" w:rsidRPr="0000725A" w:rsidRDefault="0000725A" w:rsidP="0000725A">
      <w:r w:rsidRPr="0000725A">
        <w:rPr>
          <w:rFonts w:hint="eastAsia"/>
        </w:rPr>
        <w:t xml:space="preserve">　　　　</w:t>
      </w:r>
    </w:p>
    <w:p w14:paraId="50357A1F" w14:textId="0B600D2E" w:rsidR="0000725A" w:rsidRDefault="0000725A"/>
    <w:p w14:paraId="7EE650E2" w14:textId="4126A40E" w:rsidR="00C03FBA" w:rsidRPr="0000725A" w:rsidRDefault="00C03FBA">
      <w:r w:rsidRPr="00C03FBA">
        <w:rPr>
          <w:rFonts w:hint="eastAsia"/>
          <w:b/>
          <w:bCs/>
        </w:rPr>
        <w:t xml:space="preserve">（２）ホーン・ヤール（Hoehn &amp; </w:t>
      </w:r>
      <w:proofErr w:type="spellStart"/>
      <w:r w:rsidRPr="00C03FBA">
        <w:rPr>
          <w:rFonts w:hint="eastAsia"/>
          <w:b/>
          <w:bCs/>
        </w:rPr>
        <w:t>Yahr</w:t>
      </w:r>
      <w:proofErr w:type="spellEnd"/>
      <w:r w:rsidRPr="00C03FBA">
        <w:rPr>
          <w:rFonts w:hint="eastAsia"/>
          <w:b/>
          <w:bCs/>
        </w:rPr>
        <w:t>）の病期(Stage)分類</w:t>
      </w:r>
    </w:p>
    <w:p w14:paraId="76565272" w14:textId="65E2273C" w:rsidR="00C03FBA" w:rsidRDefault="00C03FBA" w:rsidP="00C03FBA">
      <w:r w:rsidRPr="00C03FBA">
        <w:rPr>
          <w:rFonts w:hint="eastAsia"/>
        </w:rPr>
        <w:t>パーキンソン病の進行度を示す指標として，ホーン・ヤールの重症度分類と生活機能障害度分類が広く用いられる．</w:t>
      </w:r>
    </w:p>
    <w:p w14:paraId="30080AF4" w14:textId="77777777" w:rsidR="00C03FBA" w:rsidRPr="00C03FBA" w:rsidRDefault="00C03FBA" w:rsidP="00C03FBA"/>
    <w:p w14:paraId="68A5C77D" w14:textId="77777777" w:rsidR="00C03FBA" w:rsidRPr="00C03FBA" w:rsidRDefault="00C03FBA" w:rsidP="00C03FBA">
      <w:r w:rsidRPr="00C03FBA">
        <w:rPr>
          <w:rFonts w:hint="eastAsia"/>
          <w:b/>
          <w:bCs/>
        </w:rPr>
        <w:t xml:space="preserve">　①ステージ1</w:t>
      </w:r>
    </w:p>
    <w:p w14:paraId="3AE2EBCA" w14:textId="77777777" w:rsidR="00C03FBA" w:rsidRPr="00C03FBA" w:rsidRDefault="00C03FBA" w:rsidP="00C03FBA">
      <w:r w:rsidRPr="00C03FBA">
        <w:rPr>
          <w:rFonts w:hint="eastAsia"/>
          <w:b/>
          <w:bCs/>
        </w:rPr>
        <w:t xml:space="preserve">　　　</w:t>
      </w:r>
      <w:r w:rsidRPr="00C03FBA">
        <w:rPr>
          <w:rFonts w:hint="eastAsia"/>
        </w:rPr>
        <w:t>一側性のパーキンソニズム．</w:t>
      </w:r>
    </w:p>
    <w:p w14:paraId="2E7C7502" w14:textId="77777777" w:rsidR="00C03FBA" w:rsidRPr="00C03FBA" w:rsidRDefault="00C03FBA" w:rsidP="00C03FBA">
      <w:r w:rsidRPr="00C03FBA">
        <w:rPr>
          <w:rFonts w:hint="eastAsia"/>
        </w:rPr>
        <w:lastRenderedPageBreak/>
        <w:t xml:space="preserve">　　　日常生活への影響はほとんどなく，最も症状が軽い状態．</w:t>
      </w:r>
    </w:p>
    <w:p w14:paraId="6D35DFB7" w14:textId="77777777" w:rsidR="00C03FBA" w:rsidRDefault="00C03FBA" w:rsidP="00C03FBA">
      <w:pPr>
        <w:rPr>
          <w:b/>
          <w:bCs/>
        </w:rPr>
      </w:pPr>
    </w:p>
    <w:p w14:paraId="77A19248" w14:textId="3F990A88" w:rsidR="00C03FBA" w:rsidRPr="00C03FBA" w:rsidRDefault="00C03FBA" w:rsidP="00C03FBA">
      <w:r w:rsidRPr="00C03FBA">
        <w:rPr>
          <w:rFonts w:hint="eastAsia"/>
          <w:b/>
          <w:bCs/>
        </w:rPr>
        <w:t xml:space="preserve">　②ステージ2</w:t>
      </w:r>
    </w:p>
    <w:p w14:paraId="0C75DC14" w14:textId="77777777" w:rsidR="00C03FBA" w:rsidRPr="00C03FBA" w:rsidRDefault="00C03FBA" w:rsidP="00C03FBA">
      <w:r w:rsidRPr="00C03FBA">
        <w:rPr>
          <w:rFonts w:hint="eastAsia"/>
          <w:b/>
          <w:bCs/>
        </w:rPr>
        <w:t xml:space="preserve">　　　</w:t>
      </w:r>
      <w:r w:rsidRPr="00C03FBA">
        <w:rPr>
          <w:rFonts w:hint="eastAsia"/>
        </w:rPr>
        <w:t>両側性パーキンソニズム．</w:t>
      </w:r>
    </w:p>
    <w:p w14:paraId="23E16FDE" w14:textId="77777777" w:rsidR="00C03FBA" w:rsidRDefault="00C03FBA" w:rsidP="00C03FBA">
      <w:r w:rsidRPr="00C03FBA">
        <w:rPr>
          <w:rFonts w:hint="eastAsia"/>
        </w:rPr>
        <w:t xml:space="preserve">　　　日常生活に介助は不要，I度よりもやや症状が進行した状態で，生活に不便を感じる</w:t>
      </w:r>
    </w:p>
    <w:p w14:paraId="371E8F97" w14:textId="3F00FC72" w:rsidR="00C03FBA" w:rsidRPr="00C03FBA" w:rsidRDefault="00C03FBA" w:rsidP="00C03FBA">
      <w:pPr>
        <w:ind w:firstLineChars="300" w:firstLine="630"/>
      </w:pPr>
      <w:r w:rsidRPr="00C03FBA">
        <w:rPr>
          <w:rFonts w:hint="eastAsia"/>
        </w:rPr>
        <w:t>ことが多くなる．</w:t>
      </w:r>
    </w:p>
    <w:p w14:paraId="1F35FD3A" w14:textId="1A8D51F2" w:rsidR="0000725A" w:rsidRDefault="0000725A"/>
    <w:p w14:paraId="1EEEFE0A" w14:textId="77777777" w:rsidR="00C03FBA" w:rsidRPr="00C03FBA" w:rsidRDefault="00C03FBA" w:rsidP="00C03FBA">
      <w:r w:rsidRPr="00C03FBA">
        <w:rPr>
          <w:rFonts w:hint="eastAsia"/>
        </w:rPr>
        <w:t xml:space="preserve">　</w:t>
      </w:r>
      <w:r w:rsidRPr="00C03FBA">
        <w:rPr>
          <w:rFonts w:hint="eastAsia"/>
          <w:b/>
          <w:bCs/>
        </w:rPr>
        <w:t>③ステージ3</w:t>
      </w:r>
    </w:p>
    <w:p w14:paraId="51949AC0" w14:textId="77777777" w:rsidR="00C03FBA" w:rsidRPr="00C03FBA" w:rsidRDefault="00C03FBA" w:rsidP="00C03FBA">
      <w:r w:rsidRPr="00C03FBA">
        <w:rPr>
          <w:rFonts w:hint="eastAsia"/>
        </w:rPr>
        <w:t xml:space="preserve">　　　軽度〜中等度のパーキンソニズム．</w:t>
      </w:r>
    </w:p>
    <w:p w14:paraId="4D019EC7" w14:textId="77777777" w:rsidR="00C03FBA" w:rsidRPr="00C03FBA" w:rsidRDefault="00C03FBA" w:rsidP="00C03FBA">
      <w:r w:rsidRPr="00C03FBA">
        <w:rPr>
          <w:rFonts w:hint="eastAsia"/>
        </w:rPr>
        <w:t xml:space="preserve">　　　姿勢反射障害（明らかな歩行障害）が現れる．</w:t>
      </w:r>
    </w:p>
    <w:p w14:paraId="523508C4" w14:textId="0787A984" w:rsidR="00C03FBA" w:rsidRDefault="00C03FBA" w:rsidP="00C03FBA">
      <w:r w:rsidRPr="00C03FBA">
        <w:rPr>
          <w:rFonts w:hint="eastAsia"/>
        </w:rPr>
        <w:t xml:space="preserve">　　　なんとか介助なしで日常生活を送ることができるレベル．</w:t>
      </w:r>
    </w:p>
    <w:p w14:paraId="7A7EDEED" w14:textId="77777777" w:rsidR="00C03FBA" w:rsidRPr="00C03FBA" w:rsidRDefault="00C03FBA" w:rsidP="00C03FBA"/>
    <w:p w14:paraId="579E2430" w14:textId="77777777" w:rsidR="00C03FBA" w:rsidRPr="00C03FBA" w:rsidRDefault="00C03FBA" w:rsidP="00C03FBA">
      <w:r w:rsidRPr="00C03FBA">
        <w:rPr>
          <w:rFonts w:hint="eastAsia"/>
          <w:b/>
          <w:bCs/>
        </w:rPr>
        <w:t xml:space="preserve">　④ステージ4</w:t>
      </w:r>
    </w:p>
    <w:p w14:paraId="68DF2F3C" w14:textId="77777777" w:rsidR="00C03FBA" w:rsidRPr="00C03FBA" w:rsidRDefault="00C03FBA" w:rsidP="00C03FBA">
      <w:r w:rsidRPr="00C03FBA">
        <w:rPr>
          <w:rFonts w:hint="eastAsia"/>
        </w:rPr>
        <w:t xml:space="preserve">　　　重篤な障害を示すが，歩行は介助なしにどうにか可能．</w:t>
      </w:r>
    </w:p>
    <w:p w14:paraId="60AAA154" w14:textId="1AF4AAC7" w:rsidR="00C03FBA" w:rsidRPr="00C03FBA" w:rsidRDefault="00C03FBA" w:rsidP="00C03FBA">
      <w:r w:rsidRPr="00C03FBA">
        <w:rPr>
          <w:rFonts w:hint="eastAsia"/>
        </w:rPr>
        <w:t xml:space="preserve">　　　ただし，長距離の移動は難しく，通院や買い物など日常的にサポートが必要となる．</w:t>
      </w:r>
    </w:p>
    <w:p w14:paraId="0CFC0B2E" w14:textId="37485302" w:rsidR="00C03FBA" w:rsidRDefault="00C03FBA" w:rsidP="00C03FBA">
      <w:r w:rsidRPr="00C03FBA">
        <w:rPr>
          <w:rFonts w:hint="eastAsia"/>
        </w:rPr>
        <w:t xml:space="preserve">　　　日常生活の動作が自力では困難で，その多くに介助が必要な状態．</w:t>
      </w:r>
    </w:p>
    <w:p w14:paraId="6CA54ED6" w14:textId="1CCE6327" w:rsidR="00C03FBA" w:rsidRDefault="00C03FBA" w:rsidP="00C03FBA"/>
    <w:p w14:paraId="369AB407" w14:textId="77777777" w:rsidR="00C03FBA" w:rsidRPr="00C03FBA" w:rsidRDefault="00C03FBA" w:rsidP="00C03FBA">
      <w:r w:rsidRPr="00C03FBA">
        <w:rPr>
          <w:rFonts w:hint="eastAsia"/>
        </w:rPr>
        <w:t xml:space="preserve">　</w:t>
      </w:r>
      <w:r w:rsidRPr="00C03FBA">
        <w:rPr>
          <w:rFonts w:hint="eastAsia"/>
          <w:b/>
          <w:bCs/>
        </w:rPr>
        <w:t>⑤ステージ5</w:t>
      </w:r>
    </w:p>
    <w:p w14:paraId="67F952D9" w14:textId="77777777" w:rsidR="00C03FBA" w:rsidRPr="00C03FBA" w:rsidRDefault="00C03FBA" w:rsidP="00C03FBA">
      <w:r w:rsidRPr="00C03FBA">
        <w:rPr>
          <w:rFonts w:hint="eastAsia"/>
        </w:rPr>
        <w:t xml:space="preserve">　　　介助が無ければベッド又は車椅子での生活，歩行は不能．</w:t>
      </w:r>
    </w:p>
    <w:p w14:paraId="62EC34A8" w14:textId="77777777" w:rsidR="00C03FBA" w:rsidRPr="00C03FBA" w:rsidRDefault="00C03FBA" w:rsidP="00C03FBA">
      <w:r w:rsidRPr="00C03FBA">
        <w:rPr>
          <w:rFonts w:hint="eastAsia"/>
        </w:rPr>
        <w:t xml:space="preserve">　　　車椅子またはベッドに寝たきりで，日常生活では全介助が必要．</w:t>
      </w:r>
    </w:p>
    <w:p w14:paraId="65A00BBE" w14:textId="77777777" w:rsidR="00C03FBA" w:rsidRDefault="00C03FBA" w:rsidP="00C03FBA">
      <w:r w:rsidRPr="00C03FBA">
        <w:rPr>
          <w:rFonts w:hint="eastAsia"/>
        </w:rPr>
        <w:t xml:space="preserve">　　　歩行のみならず立つことも不可能なので，家族だけではサポートが難しく，訪問介護</w:t>
      </w:r>
    </w:p>
    <w:p w14:paraId="7B9DA66C" w14:textId="6845A059" w:rsidR="00C03FBA" w:rsidRDefault="00C03FBA" w:rsidP="00C03FBA">
      <w:pPr>
        <w:ind w:firstLineChars="300" w:firstLine="630"/>
      </w:pPr>
      <w:r w:rsidRPr="00C03FBA">
        <w:rPr>
          <w:rFonts w:hint="eastAsia"/>
        </w:rPr>
        <w:t>サービスなどを利用して生活を維持する方が多い．</w:t>
      </w:r>
    </w:p>
    <w:p w14:paraId="52257389" w14:textId="77777777" w:rsidR="00C03FBA" w:rsidRPr="00C03FBA" w:rsidRDefault="00C03FBA" w:rsidP="00C03FBA">
      <w:pPr>
        <w:ind w:firstLineChars="300" w:firstLine="630"/>
      </w:pPr>
    </w:p>
    <w:p w14:paraId="34BE88F0" w14:textId="5A7D4F9F" w:rsidR="00C03FBA" w:rsidRDefault="00A355A9" w:rsidP="00C03FBA">
      <w:r>
        <w:rPr>
          <w:rFonts w:hint="eastAsia"/>
        </w:rPr>
        <w:t xml:space="preserve">　</w:t>
      </w:r>
      <w:r w:rsidR="00C03FBA" w:rsidRPr="00C03FBA">
        <w:rPr>
          <w:noProof/>
        </w:rPr>
        <w:drawing>
          <wp:inline distT="0" distB="0" distL="0" distR="0" wp14:anchorId="7DC2835F" wp14:editId="505102B7">
            <wp:extent cx="4322618" cy="2455108"/>
            <wp:effectExtent l="0" t="0" r="0" b="0"/>
            <wp:docPr id="7" name="図 6">
              <a:extLst xmlns:a="http://schemas.openxmlformats.org/drawingml/2006/main">
                <a:ext uri="{FF2B5EF4-FFF2-40B4-BE49-F238E27FC236}">
                  <a16:creationId xmlns:a16="http://schemas.microsoft.com/office/drawing/2014/main" id="{FB10DF2B-0D0B-9F89-28BA-86DABD9D4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FB10DF2B-0D0B-9F89-28BA-86DABD9D449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0117" cy="2465047"/>
                    </a:xfrm>
                    <a:prstGeom prst="rect">
                      <a:avLst/>
                    </a:prstGeom>
                  </pic:spPr>
                </pic:pic>
              </a:graphicData>
            </a:graphic>
          </wp:inline>
        </w:drawing>
      </w:r>
    </w:p>
    <w:p w14:paraId="506C6D5D" w14:textId="6AAC6D56" w:rsidR="00C03FBA" w:rsidRDefault="00C03FBA" w:rsidP="00C03FBA"/>
    <w:p w14:paraId="73EB734D" w14:textId="13A45658" w:rsidR="00C03FBA" w:rsidRDefault="00C03FBA" w:rsidP="00C03FBA">
      <w:pPr>
        <w:rPr>
          <w:b/>
          <w:bCs/>
        </w:rPr>
      </w:pPr>
      <w:r w:rsidRPr="00C03FBA">
        <w:rPr>
          <w:rFonts w:hint="eastAsia"/>
          <w:b/>
          <w:bCs/>
        </w:rPr>
        <w:t>（３）生活機能障害度分類</w:t>
      </w:r>
    </w:p>
    <w:p w14:paraId="080EEEA4" w14:textId="0C2D65FD" w:rsidR="00C03FBA" w:rsidRPr="00C03FBA" w:rsidRDefault="00C03FBA" w:rsidP="00C03FBA">
      <w:r w:rsidRPr="00C03FBA">
        <w:rPr>
          <w:rFonts w:hint="eastAsia"/>
        </w:rPr>
        <w:lastRenderedPageBreak/>
        <w:t>生活機能障害度とは，厚生労働省が作成した「日常生活にどの程度介助が必要か」を表す指標（3段階）のこと．</w:t>
      </w:r>
    </w:p>
    <w:p w14:paraId="3FE5B5C9" w14:textId="44AE4099" w:rsidR="00C03FBA" w:rsidRDefault="00C03FBA" w:rsidP="00C03FBA">
      <w:r w:rsidRPr="00C03FBA">
        <w:rPr>
          <w:rFonts w:hint="eastAsia"/>
        </w:rPr>
        <w:t>ホーエン・ヤールの重症度分類と併用して使われる．</w:t>
      </w:r>
    </w:p>
    <w:p w14:paraId="6BF1156E" w14:textId="77777777" w:rsidR="00C03FBA" w:rsidRPr="00C03FBA" w:rsidRDefault="00C03FBA" w:rsidP="00C03FBA"/>
    <w:p w14:paraId="6A7BC04D" w14:textId="77777777" w:rsidR="00C03FBA" w:rsidRPr="00C03FBA" w:rsidRDefault="00C03FBA" w:rsidP="00C03FBA">
      <w:r w:rsidRPr="00C03FBA">
        <w:rPr>
          <w:rFonts w:hint="eastAsia"/>
        </w:rPr>
        <w:t xml:space="preserve">　</w:t>
      </w:r>
      <w:r w:rsidRPr="00C03FBA">
        <w:rPr>
          <w:rFonts w:hint="eastAsia"/>
          <w:b/>
          <w:bCs/>
        </w:rPr>
        <w:t>①生活機能障害度Ⅰ度</w:t>
      </w:r>
    </w:p>
    <w:p w14:paraId="288D3379" w14:textId="77777777" w:rsidR="00C03FBA" w:rsidRPr="00C03FBA" w:rsidRDefault="00C03FBA" w:rsidP="00C03FBA">
      <w:r w:rsidRPr="00C03FBA">
        <w:rPr>
          <w:rFonts w:hint="eastAsia"/>
          <w:b/>
          <w:bCs/>
        </w:rPr>
        <w:t xml:space="preserve">　　　</w:t>
      </w:r>
      <w:r w:rsidRPr="00C03FBA">
        <w:rPr>
          <w:rFonts w:hint="eastAsia"/>
        </w:rPr>
        <w:t>日常生活，通院にほとんど介助を要しない状態．</w:t>
      </w:r>
    </w:p>
    <w:p w14:paraId="4BFC7934" w14:textId="77777777" w:rsidR="00C03FBA" w:rsidRPr="00C03FBA" w:rsidRDefault="00C03FBA" w:rsidP="00C03FBA">
      <w:r w:rsidRPr="00C03FBA">
        <w:rPr>
          <w:rFonts w:hint="eastAsia"/>
        </w:rPr>
        <w:t xml:space="preserve">　　　ホ－ン・ヤールI度〜Ⅱ度の方が該当する．</w:t>
      </w:r>
    </w:p>
    <w:p w14:paraId="51013939" w14:textId="77777777" w:rsidR="00C03FBA" w:rsidRPr="00C03FBA" w:rsidRDefault="00C03FBA" w:rsidP="00C03FBA">
      <w:r w:rsidRPr="00C03FBA">
        <w:rPr>
          <w:rFonts w:hint="eastAsia"/>
        </w:rPr>
        <w:br/>
        <w:t xml:space="preserve">　</w:t>
      </w:r>
      <w:r w:rsidRPr="00C03FBA">
        <w:rPr>
          <w:rFonts w:hint="eastAsia"/>
          <w:b/>
          <w:bCs/>
        </w:rPr>
        <w:t>②生活機能障害度Ⅱ度</w:t>
      </w:r>
    </w:p>
    <w:p w14:paraId="36FD0F82" w14:textId="77777777" w:rsidR="00C03FBA" w:rsidRPr="00C03FBA" w:rsidRDefault="00C03FBA" w:rsidP="00C03FBA">
      <w:r w:rsidRPr="00C03FBA">
        <w:rPr>
          <w:rFonts w:hint="eastAsia"/>
          <w:b/>
          <w:bCs/>
        </w:rPr>
        <w:t xml:space="preserve">　　　</w:t>
      </w:r>
      <w:r w:rsidRPr="00C03FBA">
        <w:rPr>
          <w:rFonts w:hint="eastAsia"/>
        </w:rPr>
        <w:t>日常生活，通院に部分的介助を要する状態．</w:t>
      </w:r>
    </w:p>
    <w:p w14:paraId="2548B2DD" w14:textId="77777777" w:rsidR="00C03FBA" w:rsidRPr="00C03FBA" w:rsidRDefault="00C03FBA" w:rsidP="00C03FBA">
      <w:r w:rsidRPr="00C03FBA">
        <w:rPr>
          <w:rFonts w:hint="eastAsia"/>
        </w:rPr>
        <w:t xml:space="preserve">　　　ホーン・ヤールⅢ〜Ⅳ度の方が該当する．</w:t>
      </w:r>
    </w:p>
    <w:p w14:paraId="2A5F46AA" w14:textId="77777777" w:rsidR="00C03FBA" w:rsidRDefault="00C03FBA" w:rsidP="00C03FBA">
      <w:pPr>
        <w:rPr>
          <w:b/>
          <w:bCs/>
        </w:rPr>
      </w:pPr>
    </w:p>
    <w:p w14:paraId="71028A72" w14:textId="063E9824" w:rsidR="00C03FBA" w:rsidRPr="00C03FBA" w:rsidRDefault="00C03FBA" w:rsidP="00C03FBA">
      <w:r w:rsidRPr="00C03FBA">
        <w:rPr>
          <w:rFonts w:hint="eastAsia"/>
          <w:b/>
          <w:bCs/>
        </w:rPr>
        <w:t xml:space="preserve">　③生活機能障害度Ⅲ度</w:t>
      </w:r>
    </w:p>
    <w:p w14:paraId="0986202B" w14:textId="77777777" w:rsidR="00C03FBA" w:rsidRPr="00C03FBA" w:rsidRDefault="00C03FBA" w:rsidP="00C03FBA">
      <w:r w:rsidRPr="00C03FBA">
        <w:rPr>
          <w:rFonts w:hint="eastAsia"/>
          <w:b/>
          <w:bCs/>
        </w:rPr>
        <w:t xml:space="preserve">　　　</w:t>
      </w:r>
      <w:r w:rsidRPr="00C03FBA">
        <w:rPr>
          <w:rFonts w:hint="eastAsia"/>
        </w:rPr>
        <w:t>日常生活に全面的介助を要し，独力では歩行起立不能な状態．</w:t>
      </w:r>
    </w:p>
    <w:p w14:paraId="798CC2B2" w14:textId="77777777" w:rsidR="00C03FBA" w:rsidRPr="00C03FBA" w:rsidRDefault="00C03FBA" w:rsidP="00C03FBA">
      <w:r w:rsidRPr="00C03FBA">
        <w:rPr>
          <w:rFonts w:hint="eastAsia"/>
        </w:rPr>
        <w:t xml:space="preserve">　　　ホーン・ヤールⅤ度の方が該当する．</w:t>
      </w:r>
    </w:p>
    <w:p w14:paraId="7CC708CC" w14:textId="7AA9639B" w:rsidR="00C03FBA" w:rsidRDefault="00C03FBA" w:rsidP="00C03FBA"/>
    <w:p w14:paraId="4F5F27EB" w14:textId="5ADCF65A" w:rsidR="00C03FBA" w:rsidRDefault="00C03FBA" w:rsidP="00C03FBA">
      <w:pPr>
        <w:rPr>
          <w:b/>
          <w:bCs/>
        </w:rPr>
      </w:pPr>
      <w:r w:rsidRPr="00C03FBA">
        <w:rPr>
          <w:rFonts w:hint="eastAsia"/>
          <w:b/>
          <w:bCs/>
        </w:rPr>
        <w:t>補足---難病医療費助成制度</w:t>
      </w:r>
    </w:p>
    <w:p w14:paraId="2A9E71C7" w14:textId="77777777" w:rsidR="00C03FBA" w:rsidRDefault="00C03FBA" w:rsidP="00C03FBA">
      <w:pPr>
        <w:ind w:firstLineChars="100" w:firstLine="210"/>
      </w:pPr>
      <w:r w:rsidRPr="00C03FBA">
        <w:rPr>
          <w:rFonts w:hint="eastAsia"/>
        </w:rPr>
        <w:t>ホーン・ヤール重症度Ⅲ度以上かつ生活機能障害度Ⅱ度以上の方は，難病医療費助成制度</w:t>
      </w:r>
    </w:p>
    <w:p w14:paraId="618C33E1" w14:textId="47DAA951" w:rsidR="00C03FBA" w:rsidRDefault="00C03FBA" w:rsidP="00C03FBA">
      <w:pPr>
        <w:ind w:firstLineChars="100" w:firstLine="210"/>
      </w:pPr>
      <w:r w:rsidRPr="00C03FBA">
        <w:rPr>
          <w:rFonts w:hint="eastAsia"/>
        </w:rPr>
        <w:t>の対象となる．</w:t>
      </w:r>
    </w:p>
    <w:p w14:paraId="0A6787A3" w14:textId="77777777" w:rsidR="00C03FBA" w:rsidRDefault="00C03FBA" w:rsidP="00C03FBA">
      <w:pPr>
        <w:ind w:firstLineChars="100" w:firstLine="210"/>
      </w:pPr>
      <w:r w:rsidRPr="00C03FBA">
        <w:rPr>
          <w:rFonts w:hint="eastAsia"/>
        </w:rPr>
        <w:t>難病医療費助成制度とは，一定以上の重症度の患者に対して適用される助成制度のこと</w:t>
      </w:r>
    </w:p>
    <w:p w14:paraId="0A4617D4" w14:textId="1B7FA19B" w:rsidR="00C03FBA" w:rsidRDefault="00C03FBA" w:rsidP="00C03FBA">
      <w:pPr>
        <w:ind w:firstLineChars="100" w:firstLine="210"/>
      </w:pPr>
      <w:r w:rsidRPr="00C03FBA">
        <w:rPr>
          <w:rFonts w:hint="eastAsia"/>
        </w:rPr>
        <w:t>である．</w:t>
      </w:r>
    </w:p>
    <w:p w14:paraId="4BBA0998" w14:textId="77777777" w:rsidR="00C03FBA" w:rsidRDefault="00C03FBA" w:rsidP="00C03FBA">
      <w:pPr>
        <w:ind w:firstLineChars="100" w:firstLine="210"/>
      </w:pPr>
      <w:r w:rsidRPr="00C03FBA">
        <w:rPr>
          <w:rFonts w:hint="eastAsia"/>
        </w:rPr>
        <w:t>医療費が高額（1ヶ月の医療費総額が33,330円を超える月が年間で3回以上）である</w:t>
      </w:r>
    </w:p>
    <w:p w14:paraId="44C8656B" w14:textId="40CB20E7" w:rsidR="00C03FBA" w:rsidRPr="00C03FBA" w:rsidRDefault="00C03FBA" w:rsidP="00C03FBA">
      <w:pPr>
        <w:ind w:firstLineChars="100" w:firstLine="210"/>
      </w:pPr>
      <w:r w:rsidRPr="00C03FBA">
        <w:rPr>
          <w:rFonts w:hint="eastAsia"/>
        </w:rPr>
        <w:t>場合に対象となり，長期療養による医療費の経済的な負担を支援してもらうことが可能．</w:t>
      </w:r>
    </w:p>
    <w:p w14:paraId="69E3C684" w14:textId="3B0EF797" w:rsidR="00C03FBA" w:rsidRDefault="00C03FBA" w:rsidP="00C03FBA"/>
    <w:p w14:paraId="7751C156" w14:textId="197D2EC4" w:rsidR="00C03FBA" w:rsidRDefault="00C03FBA" w:rsidP="00C03FBA">
      <w:pPr>
        <w:rPr>
          <w:b/>
          <w:bCs/>
        </w:rPr>
      </w:pPr>
      <w:r w:rsidRPr="00C03FBA">
        <w:rPr>
          <w:rFonts w:hint="eastAsia"/>
          <w:b/>
          <w:bCs/>
        </w:rPr>
        <w:t>（４）鑑別診断</w:t>
      </w:r>
    </w:p>
    <w:p w14:paraId="45E89288" w14:textId="22669FAF" w:rsidR="00C03FBA" w:rsidRDefault="00C03FBA" w:rsidP="00C03FBA">
      <w:r w:rsidRPr="00C03FBA">
        <w:rPr>
          <w:rFonts w:hint="eastAsia"/>
        </w:rPr>
        <w:t>Parkinson病とParkinson症候群（パーキンソニズムを呈する疾患）の鑑別が必要となる．</w:t>
      </w:r>
    </w:p>
    <w:p w14:paraId="5608D058" w14:textId="77777777" w:rsidR="00C03FBA" w:rsidRPr="00C03FBA" w:rsidRDefault="00C03FBA" w:rsidP="00C03FBA"/>
    <w:p w14:paraId="064A403B" w14:textId="77777777" w:rsidR="00C03FBA" w:rsidRPr="00C03FBA" w:rsidRDefault="00C03FBA" w:rsidP="00C03FBA">
      <w:r w:rsidRPr="00C03FBA">
        <w:rPr>
          <w:rFonts w:hint="eastAsia"/>
          <w:b/>
          <w:bCs/>
        </w:rPr>
        <w:t xml:space="preserve">　①Parkinson症候群</w:t>
      </w:r>
    </w:p>
    <w:p w14:paraId="698EBC39" w14:textId="77777777" w:rsidR="00C03FBA" w:rsidRPr="00C03FBA" w:rsidRDefault="00C03FBA" w:rsidP="00C03FBA">
      <w:r w:rsidRPr="00C03FBA">
        <w:rPr>
          <w:rFonts w:hint="eastAsia"/>
          <w:b/>
          <w:bCs/>
        </w:rPr>
        <w:t xml:space="preserve">　　１） Parkinson症候群とは</w:t>
      </w:r>
    </w:p>
    <w:p w14:paraId="23D7B7AB" w14:textId="77777777" w:rsidR="00C03FBA" w:rsidRPr="00C03FBA" w:rsidRDefault="00C03FBA" w:rsidP="00C03FBA">
      <w:r w:rsidRPr="00C03FBA">
        <w:rPr>
          <w:rFonts w:hint="eastAsia"/>
        </w:rPr>
        <w:t xml:space="preserve">　　　　　</w:t>
      </w:r>
      <w:r w:rsidRPr="00C03FBA">
        <w:rPr>
          <w:rFonts w:hint="eastAsia"/>
          <w:b/>
          <w:bCs/>
        </w:rPr>
        <w:t xml:space="preserve"> </w:t>
      </w:r>
      <w:r w:rsidRPr="00C03FBA">
        <w:rPr>
          <w:rFonts w:hint="eastAsia"/>
        </w:rPr>
        <w:t>Parkinson病を含め，パーキンソニズムをきたす疾患の総称.  </w:t>
      </w:r>
    </w:p>
    <w:p w14:paraId="25ADD03F" w14:textId="77777777" w:rsidR="00C03FBA" w:rsidRPr="00C03FBA" w:rsidRDefault="00C03FBA" w:rsidP="00C03FBA">
      <w:r w:rsidRPr="00C03FBA">
        <w:rPr>
          <w:rFonts w:hint="eastAsia"/>
          <w:b/>
          <w:bCs/>
        </w:rPr>
        <w:t xml:space="preserve">　　２） Parkinson症候群の種類</w:t>
      </w:r>
    </w:p>
    <w:p w14:paraId="181AD269" w14:textId="77777777" w:rsidR="00C03FBA" w:rsidRPr="00C03FBA" w:rsidRDefault="00C03FBA" w:rsidP="00C03FBA">
      <w:r w:rsidRPr="00C03FBA">
        <w:rPr>
          <w:rFonts w:hint="eastAsia"/>
        </w:rPr>
        <w:t xml:space="preserve">　　　　　パーキンソン病，多発性ラクナ梗塞，慢性硬膜下血腫，</w:t>
      </w:r>
    </w:p>
    <w:p w14:paraId="5806D199" w14:textId="2B2D9CA8" w:rsidR="00C03FBA" w:rsidRPr="00C03FBA" w:rsidRDefault="00C03FBA" w:rsidP="00C03FBA">
      <w:r w:rsidRPr="00C03FBA">
        <w:rPr>
          <w:rFonts w:hint="eastAsia"/>
        </w:rPr>
        <w:t xml:space="preserve">      　　正常圧水頭症，パーキンソン病類縁疾患，進行性核上性麻痺，</w:t>
      </w:r>
    </w:p>
    <w:p w14:paraId="18A3B10D" w14:textId="77777777" w:rsidR="00C03FBA" w:rsidRPr="00C03FBA" w:rsidRDefault="00C03FBA" w:rsidP="00C03FBA">
      <w:r w:rsidRPr="00C03FBA">
        <w:rPr>
          <w:rFonts w:hint="eastAsia"/>
        </w:rPr>
        <w:t xml:space="preserve">　　　　　多系統委縮症，大脳皮質基底核変性症など 　　</w:t>
      </w:r>
    </w:p>
    <w:p w14:paraId="7277C741" w14:textId="0FDFA6F6" w:rsidR="00C03FBA" w:rsidRDefault="00C03FBA" w:rsidP="00C03FBA"/>
    <w:p w14:paraId="0B503707" w14:textId="77777777" w:rsidR="00C03FBA" w:rsidRPr="00C03FBA" w:rsidRDefault="00C03FBA" w:rsidP="00C03FBA">
      <w:r w:rsidRPr="00C03FBA">
        <w:rPr>
          <w:rFonts w:hint="eastAsia"/>
        </w:rPr>
        <w:t xml:space="preserve">　</w:t>
      </w:r>
      <w:r w:rsidRPr="00C03FBA">
        <w:rPr>
          <w:rFonts w:hint="eastAsia"/>
          <w:b/>
          <w:bCs/>
        </w:rPr>
        <w:t>②鑑別を要する病気</w:t>
      </w:r>
    </w:p>
    <w:p w14:paraId="1F5BC7C2" w14:textId="77777777" w:rsidR="00C03FBA" w:rsidRPr="00C03FBA" w:rsidRDefault="00C03FBA" w:rsidP="00C03FBA">
      <w:r w:rsidRPr="00C03FBA">
        <w:rPr>
          <w:rFonts w:hint="eastAsia"/>
          <w:b/>
          <w:bCs/>
        </w:rPr>
        <w:lastRenderedPageBreak/>
        <w:t xml:space="preserve">　　１）神経変性疾患</w:t>
      </w:r>
    </w:p>
    <w:p w14:paraId="1F0B2A81" w14:textId="77777777" w:rsidR="00C03FBA" w:rsidRPr="00C03FBA" w:rsidRDefault="00C03FBA" w:rsidP="00C03FBA">
      <w:r w:rsidRPr="00C03FBA">
        <w:rPr>
          <w:rFonts w:hint="eastAsia"/>
          <w:b/>
          <w:bCs/>
        </w:rPr>
        <w:t xml:space="preserve">　　　　　</w:t>
      </w:r>
      <w:r w:rsidRPr="00C03FBA">
        <w:rPr>
          <w:rFonts w:hint="eastAsia"/>
        </w:rPr>
        <w:t>多系統萎縮症，進行性核上性麻痺，シャイ・ドレーガー症候群，</w:t>
      </w:r>
    </w:p>
    <w:p w14:paraId="0A6A6637" w14:textId="77777777" w:rsidR="00C03FBA" w:rsidRPr="00C03FBA" w:rsidRDefault="00C03FBA" w:rsidP="00C03FBA">
      <w:r w:rsidRPr="00C03FBA">
        <w:rPr>
          <w:rFonts w:hint="eastAsia"/>
        </w:rPr>
        <w:t xml:space="preserve">　　　　　大脳皮質基底核変性症，など</w:t>
      </w:r>
    </w:p>
    <w:p w14:paraId="2EE00D2B" w14:textId="77777777" w:rsidR="00C03FBA" w:rsidRPr="00C03FBA" w:rsidRDefault="00C03FBA" w:rsidP="00C03FBA">
      <w:r w:rsidRPr="00C03FBA">
        <w:rPr>
          <w:rFonts w:hint="eastAsia"/>
          <w:b/>
          <w:bCs/>
        </w:rPr>
        <w:t xml:space="preserve">　　２）症候性パーキンソニズム</w:t>
      </w:r>
    </w:p>
    <w:p w14:paraId="64660582" w14:textId="77777777" w:rsidR="00C03FBA" w:rsidRPr="00C03FBA" w:rsidRDefault="00C03FBA" w:rsidP="00C03FBA">
      <w:r w:rsidRPr="00C03FBA">
        <w:rPr>
          <w:rFonts w:hint="eastAsia"/>
          <w:b/>
          <w:bCs/>
        </w:rPr>
        <w:t xml:space="preserve">　　　　　</w:t>
      </w:r>
      <w:r w:rsidRPr="00C03FBA">
        <w:rPr>
          <w:rFonts w:hint="eastAsia"/>
        </w:rPr>
        <w:t>脳血管障害性パーキンソニズム，薬剤性パーキンソニズム，</w:t>
      </w:r>
    </w:p>
    <w:p w14:paraId="38EE32BB" w14:textId="77777777" w:rsidR="00C03FBA" w:rsidRPr="00C03FBA" w:rsidRDefault="00C03FBA" w:rsidP="00C03FBA">
      <w:r w:rsidRPr="00C03FBA">
        <w:rPr>
          <w:rFonts w:hint="eastAsia"/>
        </w:rPr>
        <w:t xml:space="preserve">　　　　　中毒性パーキンソニズム，感染後パーキンソニズム，など</w:t>
      </w:r>
    </w:p>
    <w:p w14:paraId="2F3CAA76" w14:textId="77777777" w:rsidR="00C03FBA" w:rsidRDefault="00C03FBA" w:rsidP="00C03FBA">
      <w:r w:rsidRPr="00C03FBA">
        <w:rPr>
          <w:rFonts w:hint="eastAsia"/>
        </w:rPr>
        <w:t xml:space="preserve">　　　　　特に薬剤性パーキンソニズムは原因薬物の投与中止によって完治できる疾患</w:t>
      </w:r>
    </w:p>
    <w:p w14:paraId="6315E4BE" w14:textId="2A76EBB1" w:rsidR="00C03FBA" w:rsidRPr="00C03FBA" w:rsidRDefault="00C03FBA" w:rsidP="00C03FBA">
      <w:pPr>
        <w:ind w:firstLineChars="500" w:firstLine="1050"/>
      </w:pPr>
      <w:r w:rsidRPr="00C03FBA">
        <w:rPr>
          <w:rFonts w:hint="eastAsia"/>
        </w:rPr>
        <w:t xml:space="preserve">なので，鑑別が重要．　</w:t>
      </w:r>
    </w:p>
    <w:p w14:paraId="1214DB40" w14:textId="45643D72" w:rsidR="00C03FBA" w:rsidRDefault="00C03FBA" w:rsidP="00C03FBA"/>
    <w:p w14:paraId="52EBA53F" w14:textId="352F3728" w:rsidR="00C03FBA" w:rsidRDefault="00C03FBA" w:rsidP="00C03FBA"/>
    <w:p w14:paraId="6F63C821" w14:textId="7A04E43B" w:rsidR="00C03FBA" w:rsidRPr="00C03FBA" w:rsidRDefault="00C03FBA" w:rsidP="00C03FBA">
      <w:pPr>
        <w:rPr>
          <w:b/>
          <w:bCs/>
          <w:sz w:val="28"/>
          <w:szCs w:val="28"/>
        </w:rPr>
      </w:pPr>
      <w:r w:rsidRPr="00C03FBA">
        <w:rPr>
          <w:rFonts w:hint="eastAsia"/>
          <w:b/>
          <w:bCs/>
          <w:sz w:val="28"/>
          <w:szCs w:val="28"/>
        </w:rPr>
        <w:t>６：薬物治療</w:t>
      </w:r>
    </w:p>
    <w:p w14:paraId="719841D0" w14:textId="77777777" w:rsidR="00C03FBA" w:rsidRDefault="00C03FBA" w:rsidP="00C03FBA">
      <w:r w:rsidRPr="00C03FBA">
        <w:rPr>
          <w:rFonts w:hint="eastAsia"/>
        </w:rPr>
        <w:t xml:space="preserve">　　治療は薬物療法が主体で，補助的に症状に応じた運動療法（リハビリテーション）と</w:t>
      </w:r>
    </w:p>
    <w:p w14:paraId="7BEFC163" w14:textId="3A7690A8" w:rsidR="00C03FBA" w:rsidRPr="00C03FBA" w:rsidRDefault="00C03FBA" w:rsidP="00C03FBA">
      <w:pPr>
        <w:ind w:firstLineChars="200" w:firstLine="420"/>
      </w:pPr>
      <w:r w:rsidRPr="00C03FBA">
        <w:rPr>
          <w:rFonts w:hint="eastAsia"/>
        </w:rPr>
        <w:t>外科的治療が適応される．</w:t>
      </w:r>
    </w:p>
    <w:p w14:paraId="28B4A891" w14:textId="7921BF05" w:rsidR="00C03FBA" w:rsidRDefault="00C03FBA" w:rsidP="00C03FBA"/>
    <w:p w14:paraId="1EAA29C4" w14:textId="6D9A7B69" w:rsidR="00C03FBA" w:rsidRDefault="00A355A9" w:rsidP="00C03FBA">
      <w:r>
        <w:rPr>
          <w:rFonts w:hint="eastAsia"/>
        </w:rPr>
        <w:t xml:space="preserve">　</w:t>
      </w:r>
      <w:r w:rsidR="00C03FBA" w:rsidRPr="00C03FBA">
        <w:rPr>
          <w:noProof/>
        </w:rPr>
        <w:drawing>
          <wp:inline distT="0" distB="0" distL="0" distR="0" wp14:anchorId="65BD93BF" wp14:editId="100D7343">
            <wp:extent cx="5400040" cy="2670175"/>
            <wp:effectExtent l="0" t="0" r="0" b="0"/>
            <wp:docPr id="6" name="Picture 2" descr="パーキンソン病 治療薬分類">
              <a:extLst xmlns:a="http://schemas.openxmlformats.org/drawingml/2006/main">
                <a:ext uri="{FF2B5EF4-FFF2-40B4-BE49-F238E27FC236}">
                  <a16:creationId xmlns:a16="http://schemas.microsoft.com/office/drawing/2014/main" id="{D320E90D-ED90-6E9A-9D52-1E204C0BE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パーキンソン病 治療薬分類">
                      <a:extLst>
                        <a:ext uri="{FF2B5EF4-FFF2-40B4-BE49-F238E27FC236}">
                          <a16:creationId xmlns:a16="http://schemas.microsoft.com/office/drawing/2014/main" id="{D320E90D-ED90-6E9A-9D52-1E204C0BE46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670175"/>
                    </a:xfrm>
                    <a:prstGeom prst="rect">
                      <a:avLst/>
                    </a:prstGeom>
                    <a:noFill/>
                  </pic:spPr>
                </pic:pic>
              </a:graphicData>
            </a:graphic>
          </wp:inline>
        </w:drawing>
      </w:r>
    </w:p>
    <w:p w14:paraId="792CC901" w14:textId="7275E7F4" w:rsidR="00C03FBA" w:rsidRDefault="00C03FBA" w:rsidP="00C03FBA"/>
    <w:p w14:paraId="3050801D" w14:textId="1B4FB7C6" w:rsidR="00C03FBA" w:rsidRDefault="00C03FBA" w:rsidP="00C03FBA"/>
    <w:p w14:paraId="5C49D53C" w14:textId="784E717D" w:rsidR="00C03FBA" w:rsidRPr="00C03FBA" w:rsidRDefault="00652725" w:rsidP="00C03FBA">
      <w:r w:rsidRPr="00652725">
        <w:rPr>
          <w:rFonts w:hint="eastAsia"/>
          <w:b/>
          <w:bCs/>
        </w:rPr>
        <w:t>（１）ドパミンを補充するL－ドパ（レボドパ）療法</w:t>
      </w:r>
    </w:p>
    <w:p w14:paraId="3C279AF7" w14:textId="77777777" w:rsidR="00652725" w:rsidRPr="00652725" w:rsidRDefault="00652725" w:rsidP="00652725">
      <w:r w:rsidRPr="00652725">
        <w:rPr>
          <w:rFonts w:hint="eastAsia"/>
        </w:rPr>
        <w:t>ドーパミンの前駆物質であるレボドパ、L-ドパ)を投与する．</w:t>
      </w:r>
    </w:p>
    <w:p w14:paraId="5670C8E6" w14:textId="77777777" w:rsidR="00652725" w:rsidRPr="00652725" w:rsidRDefault="00652725" w:rsidP="00652725">
      <w:r w:rsidRPr="00652725">
        <w:rPr>
          <w:rFonts w:hint="eastAsia"/>
        </w:rPr>
        <w:t>これにより不足しているドパミンを補充する．</w:t>
      </w:r>
    </w:p>
    <w:p w14:paraId="5F19803C" w14:textId="6BBA9B12" w:rsidR="00652725" w:rsidRDefault="00652725" w:rsidP="00652725">
      <w:r w:rsidRPr="00652725">
        <w:rPr>
          <w:rFonts w:hint="eastAsia"/>
        </w:rPr>
        <w:t>ドーパミンを直接投与しないのは，ドーパミンが血液脳関門を通過できないからである．</w:t>
      </w:r>
    </w:p>
    <w:p w14:paraId="70DBED35" w14:textId="77777777" w:rsidR="00652725" w:rsidRPr="00652725" w:rsidRDefault="00652725" w:rsidP="00652725"/>
    <w:p w14:paraId="70597767" w14:textId="77777777" w:rsidR="00652725" w:rsidRPr="00652725" w:rsidRDefault="00652725" w:rsidP="00652725">
      <w:r w:rsidRPr="00652725">
        <w:rPr>
          <w:rFonts w:hint="eastAsia"/>
          <w:b/>
          <w:bCs/>
        </w:rPr>
        <w:t xml:space="preserve">　①作用</w:t>
      </w:r>
    </w:p>
    <w:p w14:paraId="3346A30E" w14:textId="77777777" w:rsidR="00652725" w:rsidRPr="00652725" w:rsidRDefault="00652725" w:rsidP="00652725">
      <w:r w:rsidRPr="00652725">
        <w:rPr>
          <w:rFonts w:hint="eastAsia"/>
          <w:b/>
          <w:bCs/>
        </w:rPr>
        <w:lastRenderedPageBreak/>
        <w:t xml:space="preserve">　　　</w:t>
      </w:r>
      <w:r w:rsidRPr="00652725">
        <w:rPr>
          <w:rFonts w:hint="eastAsia"/>
        </w:rPr>
        <w:t xml:space="preserve"> L-ドパはドパミンの前駆体．</w:t>
      </w:r>
    </w:p>
    <w:p w14:paraId="37EA14A5" w14:textId="77777777" w:rsidR="00652725" w:rsidRPr="00652725" w:rsidRDefault="00652725" w:rsidP="00652725">
      <w:r w:rsidRPr="00652725">
        <w:rPr>
          <w:rFonts w:hint="eastAsia"/>
        </w:rPr>
        <w:t xml:space="preserve">　　　ウェアリングオフ（wearing-off）現象に注意する必要がある．</w:t>
      </w:r>
    </w:p>
    <w:p w14:paraId="2A26DF80" w14:textId="77777777" w:rsidR="00652725" w:rsidRPr="00652725" w:rsidRDefault="00652725" w:rsidP="00652725">
      <w:r w:rsidRPr="00652725">
        <w:rPr>
          <w:rFonts w:hint="eastAsia"/>
        </w:rPr>
        <w:t xml:space="preserve">　　　副反応として，レボドパ誘発性の不随意運動（ジスキネジア）がある．</w:t>
      </w:r>
    </w:p>
    <w:p w14:paraId="0CFD99F3" w14:textId="40280B35" w:rsidR="00C03FBA" w:rsidRDefault="00C03FBA" w:rsidP="00C03FBA"/>
    <w:p w14:paraId="3C7EF85F" w14:textId="77777777" w:rsidR="00652725" w:rsidRDefault="00652725" w:rsidP="00652725">
      <w:r w:rsidRPr="00652725">
        <w:rPr>
          <w:rFonts w:hint="eastAsia"/>
          <w:b/>
          <w:bCs/>
        </w:rPr>
        <w:t xml:space="preserve">　　　</w:t>
      </w:r>
      <w:r w:rsidRPr="00652725">
        <w:rPr>
          <w:rFonts w:hint="eastAsia"/>
        </w:rPr>
        <w:t>薬物治療のゴールデンスタンダードであり，主に運動症状 (3主徴) に対し極めて</w:t>
      </w:r>
    </w:p>
    <w:p w14:paraId="2B4A349F" w14:textId="14A5ECED" w:rsidR="00652725" w:rsidRPr="00652725" w:rsidRDefault="00652725" w:rsidP="00652725">
      <w:pPr>
        <w:ind w:firstLineChars="300" w:firstLine="630"/>
      </w:pPr>
      <w:r w:rsidRPr="00652725">
        <w:rPr>
          <w:rFonts w:hint="eastAsia"/>
        </w:rPr>
        <w:t>有効に働く．</w:t>
      </w:r>
    </w:p>
    <w:p w14:paraId="58D18456" w14:textId="77777777" w:rsidR="00652725" w:rsidRPr="00652725" w:rsidRDefault="00652725" w:rsidP="00652725">
      <w:r w:rsidRPr="00652725">
        <w:rPr>
          <w:rFonts w:hint="eastAsia"/>
        </w:rPr>
        <w:t xml:space="preserve">　　　振戦の改善はその他の抗パーキンソン病薬に比べるとマイルドである．</w:t>
      </w:r>
    </w:p>
    <w:p w14:paraId="3888A508" w14:textId="77777777" w:rsidR="00652725" w:rsidRDefault="00652725" w:rsidP="00652725">
      <w:r w:rsidRPr="00652725">
        <w:rPr>
          <w:rFonts w:hint="eastAsia"/>
        </w:rPr>
        <w:t xml:space="preserve">　　　十分な量の投与で，運動機能が長期間良好に維持され，QOLの改善，生存期間の</w:t>
      </w:r>
    </w:p>
    <w:p w14:paraId="30155A24" w14:textId="6EC5E254" w:rsidR="00652725" w:rsidRPr="00652725" w:rsidRDefault="00652725" w:rsidP="00652725">
      <w:pPr>
        <w:ind w:firstLineChars="300" w:firstLine="630"/>
      </w:pPr>
      <w:r w:rsidRPr="00652725">
        <w:rPr>
          <w:rFonts w:hint="eastAsia"/>
        </w:rPr>
        <w:t>延長につながる．</w:t>
      </w:r>
    </w:p>
    <w:p w14:paraId="62017E45" w14:textId="77777777" w:rsidR="00652725" w:rsidRDefault="00652725" w:rsidP="00652725">
      <w:pPr>
        <w:rPr>
          <w:b/>
          <w:bCs/>
        </w:rPr>
      </w:pPr>
    </w:p>
    <w:p w14:paraId="3E2FEFB8" w14:textId="6D2FE8C3" w:rsidR="00652725" w:rsidRPr="00652725" w:rsidRDefault="00652725" w:rsidP="00652725">
      <w:r w:rsidRPr="00652725">
        <w:rPr>
          <w:rFonts w:hint="eastAsia"/>
          <w:b/>
          <w:bCs/>
        </w:rPr>
        <w:t xml:space="preserve">　②製剤商品</w:t>
      </w:r>
    </w:p>
    <w:p w14:paraId="00449624" w14:textId="2708370B" w:rsidR="00652725" w:rsidRDefault="00652725" w:rsidP="00652725">
      <w:pPr>
        <w:rPr>
          <w:vertAlign w:val="superscript"/>
        </w:rPr>
      </w:pPr>
      <w:r w:rsidRPr="00652725">
        <w:rPr>
          <w:rFonts w:hint="eastAsia"/>
          <w:b/>
          <w:bCs/>
        </w:rPr>
        <w:t xml:space="preserve">　　　</w:t>
      </w:r>
      <w:r w:rsidRPr="00652725">
        <w:rPr>
          <w:rFonts w:hint="eastAsia"/>
        </w:rPr>
        <w:t>ドパストン</w:t>
      </w:r>
      <w:r w:rsidRPr="00652725">
        <w:rPr>
          <w:rFonts w:hint="eastAsia"/>
          <w:vertAlign w:val="superscript"/>
        </w:rPr>
        <w:t>R</w:t>
      </w:r>
      <w:r w:rsidRPr="00652725">
        <w:rPr>
          <w:rFonts w:hint="eastAsia"/>
        </w:rPr>
        <w:t>，ネオドパストン</w:t>
      </w:r>
      <w:r w:rsidRPr="00652725">
        <w:rPr>
          <w:rFonts w:hint="eastAsia"/>
          <w:vertAlign w:val="superscript"/>
        </w:rPr>
        <w:t>R</w:t>
      </w:r>
      <w:r w:rsidRPr="00652725">
        <w:rPr>
          <w:rFonts w:hint="eastAsia"/>
        </w:rPr>
        <w:t>，メネシット</w:t>
      </w:r>
      <w:r w:rsidRPr="00652725">
        <w:rPr>
          <w:rFonts w:hint="eastAsia"/>
          <w:vertAlign w:val="superscript"/>
        </w:rPr>
        <w:t xml:space="preserve">R </w:t>
      </w:r>
    </w:p>
    <w:p w14:paraId="01345CDE" w14:textId="074B7CE9" w:rsidR="00652725" w:rsidRDefault="00652725" w:rsidP="00A355A9">
      <w:pPr>
        <w:ind w:firstLineChars="200" w:firstLine="420"/>
      </w:pPr>
      <w:r w:rsidRPr="00652725">
        <w:rPr>
          <w:noProof/>
        </w:rPr>
        <w:drawing>
          <wp:inline distT="0" distB="0" distL="0" distR="0" wp14:anchorId="03C8D12E" wp14:editId="4A2A557E">
            <wp:extent cx="1662545" cy="980475"/>
            <wp:effectExtent l="0" t="0" r="1270" b="0"/>
            <wp:docPr id="8" name="Picture 2" descr="図形 が含まれている画像&#10;&#10;自動的に生成された説明">
              <a:extLst xmlns:a="http://schemas.openxmlformats.org/drawingml/2006/main">
                <a:ext uri="{FF2B5EF4-FFF2-40B4-BE49-F238E27FC236}">
                  <a16:creationId xmlns:a16="http://schemas.microsoft.com/office/drawing/2014/main" id="{139EA165-041F-4E30-C43F-85F9A0457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図形 が含まれている画像&#10;&#10;自動的に生成された説明">
                      <a:extLst>
                        <a:ext uri="{FF2B5EF4-FFF2-40B4-BE49-F238E27FC236}">
                          <a16:creationId xmlns:a16="http://schemas.microsoft.com/office/drawing/2014/main" id="{139EA165-041F-4E30-C43F-85F9A0457899}"/>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702" cy="988824"/>
                    </a:xfrm>
                    <a:prstGeom prst="rect">
                      <a:avLst/>
                    </a:prstGeom>
                    <a:noFill/>
                  </pic:spPr>
                </pic:pic>
              </a:graphicData>
            </a:graphic>
          </wp:inline>
        </w:drawing>
      </w:r>
      <w:r>
        <w:rPr>
          <w:rFonts w:hint="eastAsia"/>
        </w:rPr>
        <w:t xml:space="preserve">　</w:t>
      </w:r>
      <w:r w:rsidRPr="00652725">
        <w:rPr>
          <w:noProof/>
        </w:rPr>
        <w:drawing>
          <wp:inline distT="0" distB="0" distL="0" distR="0" wp14:anchorId="3443B4EB" wp14:editId="27E504C1">
            <wp:extent cx="1448121" cy="988291"/>
            <wp:effectExtent l="0" t="0" r="0" b="2540"/>
            <wp:docPr id="9" name="Picture 4" descr="グラフィカル ユーザー インターフェイス&#10;&#10;自動的に生成された説明">
              <a:extLst xmlns:a="http://schemas.openxmlformats.org/drawingml/2006/main">
                <a:ext uri="{FF2B5EF4-FFF2-40B4-BE49-F238E27FC236}">
                  <a16:creationId xmlns:a16="http://schemas.microsoft.com/office/drawing/2014/main" id="{B63C982D-463E-F564-FA83-01F761134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グラフィカル ユーザー インターフェイス&#10;&#10;自動的に生成された説明">
                      <a:extLst>
                        <a:ext uri="{FF2B5EF4-FFF2-40B4-BE49-F238E27FC236}">
                          <a16:creationId xmlns:a16="http://schemas.microsoft.com/office/drawing/2014/main" id="{B63C982D-463E-F564-FA83-01F76113400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106" cy="1000565"/>
                    </a:xfrm>
                    <a:prstGeom prst="rect">
                      <a:avLst/>
                    </a:prstGeom>
                    <a:noFill/>
                  </pic:spPr>
                </pic:pic>
              </a:graphicData>
            </a:graphic>
          </wp:inline>
        </w:drawing>
      </w:r>
    </w:p>
    <w:p w14:paraId="7603A399" w14:textId="5BC1E3CB" w:rsidR="00652725" w:rsidRDefault="00652725" w:rsidP="00652725"/>
    <w:p w14:paraId="384CCB0C" w14:textId="75165F34" w:rsidR="00652725" w:rsidRDefault="00652725" w:rsidP="00652725"/>
    <w:p w14:paraId="71FF25C2" w14:textId="77777777" w:rsidR="00652725" w:rsidRPr="00652725" w:rsidRDefault="00652725" w:rsidP="00652725">
      <w:r w:rsidRPr="00652725">
        <w:rPr>
          <w:rFonts w:hint="eastAsia"/>
        </w:rPr>
        <w:t xml:space="preserve">　</w:t>
      </w:r>
      <w:r w:rsidRPr="00652725">
        <w:rPr>
          <w:rFonts w:hint="eastAsia"/>
          <w:b/>
          <w:bCs/>
        </w:rPr>
        <w:t>③Wearing-off 現象とOn-off 現象</w:t>
      </w:r>
    </w:p>
    <w:p w14:paraId="64586D80" w14:textId="77777777" w:rsidR="00652725" w:rsidRPr="00652725" w:rsidRDefault="00652725" w:rsidP="00652725">
      <w:r w:rsidRPr="00652725">
        <w:rPr>
          <w:rFonts w:hint="eastAsia"/>
          <w:b/>
          <w:bCs/>
        </w:rPr>
        <w:t xml:space="preserve">　　１）Wearing-off 現象</w:t>
      </w:r>
    </w:p>
    <w:p w14:paraId="1BF5D6BA" w14:textId="7A8D2A26" w:rsidR="00652725" w:rsidRDefault="00652725" w:rsidP="00652725">
      <w:r w:rsidRPr="00652725">
        <w:rPr>
          <w:rFonts w:hint="eastAsia"/>
        </w:rPr>
        <w:t xml:space="preserve">　　　　　レボドパの薬効の有効時間が短縮され，血中濃度と症状が相関する現象．</w:t>
      </w:r>
    </w:p>
    <w:p w14:paraId="1496FC7A" w14:textId="77777777" w:rsidR="00652725" w:rsidRPr="00652725" w:rsidRDefault="00652725" w:rsidP="00652725"/>
    <w:p w14:paraId="235BDEA7" w14:textId="77777777" w:rsidR="00652725" w:rsidRDefault="00652725" w:rsidP="00652725">
      <w:r w:rsidRPr="00652725">
        <w:rPr>
          <w:rFonts w:hint="eastAsia"/>
        </w:rPr>
        <w:t xml:space="preserve">　　　　　L-ドパは脳にドパミンを補充するための薬だが，内服後，短時間で代謝され</w:t>
      </w:r>
    </w:p>
    <w:p w14:paraId="1FA61CBC" w14:textId="21CBD29F" w:rsidR="00652725" w:rsidRPr="00652725" w:rsidRDefault="00652725" w:rsidP="00652725">
      <w:pPr>
        <w:ind w:firstLineChars="500" w:firstLine="1050"/>
      </w:pPr>
      <w:r w:rsidRPr="00652725">
        <w:rPr>
          <w:rFonts w:hint="eastAsia"/>
        </w:rPr>
        <w:t>血中から無くなってしまうという弱点がある．</w:t>
      </w:r>
    </w:p>
    <w:p w14:paraId="4D7E8199" w14:textId="77777777" w:rsidR="00652725" w:rsidRDefault="00652725" w:rsidP="00652725">
      <w:r w:rsidRPr="00652725">
        <w:rPr>
          <w:rFonts w:hint="eastAsia"/>
        </w:rPr>
        <w:t xml:space="preserve">　　　　　パーキンソン病の初期では，脳内のドパミン神経に保存されて徐々に使用</w:t>
      </w:r>
    </w:p>
    <w:p w14:paraId="6D43596C" w14:textId="758013A4" w:rsidR="00652725" w:rsidRPr="00652725" w:rsidRDefault="00652725" w:rsidP="00652725">
      <w:pPr>
        <w:ind w:firstLineChars="500" w:firstLine="1050"/>
      </w:pPr>
      <w:r w:rsidRPr="00652725">
        <w:rPr>
          <w:rFonts w:hint="eastAsia"/>
        </w:rPr>
        <w:t>されるため，効果が長続きする．</w:t>
      </w:r>
    </w:p>
    <w:p w14:paraId="764F318B" w14:textId="093EB0B7" w:rsidR="00652725" w:rsidRDefault="00652725" w:rsidP="00652725"/>
    <w:p w14:paraId="3A209AB6" w14:textId="77777777" w:rsidR="00966B48" w:rsidRDefault="00966B48" w:rsidP="00966B48">
      <w:r w:rsidRPr="00966B48">
        <w:rPr>
          <w:rFonts w:hint="eastAsia"/>
        </w:rPr>
        <w:t xml:space="preserve">　　　　　一方，パーキンソン病が進行すると，ドパミン神経が減少して保存しにくくなり，</w:t>
      </w:r>
    </w:p>
    <w:p w14:paraId="41CF6E68" w14:textId="7395ADE7" w:rsidR="00966B48" w:rsidRPr="00966B48" w:rsidRDefault="00966B48" w:rsidP="00966B48">
      <w:pPr>
        <w:ind w:firstLineChars="500" w:firstLine="1050"/>
      </w:pPr>
      <w:r w:rsidRPr="00966B48">
        <w:rPr>
          <w:rFonts w:hint="eastAsia"/>
        </w:rPr>
        <w:t>ドパミンを使い切ってしまう状態になりやすくなる．</w:t>
      </w:r>
    </w:p>
    <w:p w14:paraId="6E1802F4" w14:textId="77777777" w:rsidR="00966B48" w:rsidRDefault="00966B48" w:rsidP="00966B48">
      <w:r w:rsidRPr="00966B48">
        <w:rPr>
          <w:rFonts w:hint="eastAsia"/>
        </w:rPr>
        <w:t xml:space="preserve">　　　　　そのため，パーキンソン病の進行に伴い， L-ドパの効果が短くなり，次の薬を</w:t>
      </w:r>
    </w:p>
    <w:p w14:paraId="19ECD3E6" w14:textId="1F0AB088" w:rsidR="00966B48" w:rsidRDefault="00966B48" w:rsidP="00E33F73">
      <w:pPr>
        <w:ind w:firstLineChars="500" w:firstLine="1050"/>
      </w:pPr>
      <w:r w:rsidRPr="00966B48">
        <w:rPr>
          <w:rFonts w:hint="eastAsia"/>
        </w:rPr>
        <w:t>飲む前にパーキンソン症状が現れる．</w:t>
      </w:r>
    </w:p>
    <w:p w14:paraId="3AF1D3B8" w14:textId="53DBF89B" w:rsidR="00966B48" w:rsidRDefault="00A355A9" w:rsidP="00966B48">
      <w:r>
        <w:rPr>
          <w:rFonts w:hint="eastAsia"/>
        </w:rPr>
        <w:lastRenderedPageBreak/>
        <w:t xml:space="preserve">　　</w:t>
      </w:r>
      <w:r w:rsidR="00966B48" w:rsidRPr="00966B48">
        <w:rPr>
          <w:noProof/>
        </w:rPr>
        <w:drawing>
          <wp:inline distT="0" distB="0" distL="0" distR="0" wp14:anchorId="1D5BC17F" wp14:editId="4B87F9A4">
            <wp:extent cx="2736111" cy="2052084"/>
            <wp:effectExtent l="0" t="0" r="0" b="5715"/>
            <wp:docPr id="10" name="Picture 18" descr="pakinson15.gif">
              <a:extLst xmlns:a="http://schemas.openxmlformats.org/drawingml/2006/main">
                <a:ext uri="{FF2B5EF4-FFF2-40B4-BE49-F238E27FC236}">
                  <a16:creationId xmlns:a16="http://schemas.microsoft.com/office/drawing/2014/main" id="{79F2C03D-5369-C4B5-0712-5A293587E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descr="pakinson15.gif">
                      <a:extLst>
                        <a:ext uri="{FF2B5EF4-FFF2-40B4-BE49-F238E27FC236}">
                          <a16:creationId xmlns:a16="http://schemas.microsoft.com/office/drawing/2014/main" id="{79F2C03D-5369-C4B5-0712-5A293587E29F}"/>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918" cy="2085690"/>
                    </a:xfrm>
                    <a:prstGeom prst="rect">
                      <a:avLst/>
                    </a:prstGeom>
                    <a:noFill/>
                  </pic:spPr>
                </pic:pic>
              </a:graphicData>
            </a:graphic>
          </wp:inline>
        </w:drawing>
      </w:r>
    </w:p>
    <w:p w14:paraId="7BCEA115" w14:textId="77777777" w:rsidR="00966B48" w:rsidRPr="00966B48" w:rsidRDefault="00966B48" w:rsidP="00966B48"/>
    <w:p w14:paraId="576B4FC5" w14:textId="77777777" w:rsidR="00966B48" w:rsidRPr="00966B48" w:rsidRDefault="00966B48" w:rsidP="00966B48">
      <w:r w:rsidRPr="00966B48">
        <w:rPr>
          <w:rFonts w:hint="eastAsia"/>
        </w:rPr>
        <w:t xml:space="preserve">　　</w:t>
      </w:r>
      <w:r w:rsidRPr="00966B48">
        <w:rPr>
          <w:rFonts w:hint="eastAsia"/>
          <w:b/>
          <w:bCs/>
        </w:rPr>
        <w:t>２）On-off 現象</w:t>
      </w:r>
    </w:p>
    <w:p w14:paraId="4AE00C1C" w14:textId="77777777" w:rsidR="00966B48" w:rsidRPr="00966B48" w:rsidRDefault="00966B48" w:rsidP="00966B48">
      <w:r w:rsidRPr="00966B48">
        <w:rPr>
          <w:rFonts w:hint="eastAsia"/>
        </w:rPr>
        <w:t xml:space="preserve">　　　　　Wearing-off現象が悪化した状態．</w:t>
      </w:r>
    </w:p>
    <w:p w14:paraId="103D7C52" w14:textId="3ACD9AA9" w:rsidR="00966B48" w:rsidRDefault="00966B48" w:rsidP="00966B48">
      <w:r w:rsidRPr="00966B48">
        <w:rPr>
          <w:rFonts w:hint="eastAsia"/>
        </w:rPr>
        <w:t xml:space="preserve">　　　　　急激な症状の悪化と改善が繰り返される現象．</w:t>
      </w:r>
    </w:p>
    <w:p w14:paraId="17D7A724" w14:textId="77777777" w:rsidR="00966B48" w:rsidRPr="00966B48" w:rsidRDefault="00966B48" w:rsidP="00966B48"/>
    <w:p w14:paraId="279743E4" w14:textId="77777777" w:rsidR="00966B48" w:rsidRPr="00966B48" w:rsidRDefault="00966B48" w:rsidP="00966B48">
      <w:r w:rsidRPr="00966B48">
        <w:rPr>
          <w:rFonts w:hint="eastAsia"/>
        </w:rPr>
        <w:t xml:space="preserve">　</w:t>
      </w:r>
      <w:r w:rsidRPr="00966B48">
        <w:rPr>
          <w:rFonts w:hint="eastAsia"/>
          <w:b/>
          <w:bCs/>
        </w:rPr>
        <w:t>④ディスキネジア</w:t>
      </w:r>
    </w:p>
    <w:p w14:paraId="3739E69E" w14:textId="77777777" w:rsidR="00966B48" w:rsidRDefault="00966B48" w:rsidP="00966B48">
      <w:r w:rsidRPr="00966B48">
        <w:rPr>
          <w:rFonts w:hint="eastAsia"/>
          <w:b/>
          <w:bCs/>
        </w:rPr>
        <w:t xml:space="preserve">　　　</w:t>
      </w:r>
      <w:r w:rsidRPr="00966B48">
        <w:rPr>
          <w:rFonts w:hint="eastAsia"/>
        </w:rPr>
        <w:t>意思に反して手足などが勝手に動く症状で，薬の濃度が高くなった時に発現する</w:t>
      </w:r>
    </w:p>
    <w:p w14:paraId="30C09253" w14:textId="09F5D6B0" w:rsidR="00966B48" w:rsidRPr="00966B48" w:rsidRDefault="00966B48" w:rsidP="00966B48">
      <w:pPr>
        <w:ind w:firstLineChars="300" w:firstLine="630"/>
      </w:pPr>
      <w:r w:rsidRPr="00966B48">
        <w:rPr>
          <w:rFonts w:hint="eastAsia"/>
        </w:rPr>
        <w:t>ことが多い．</w:t>
      </w:r>
    </w:p>
    <w:p w14:paraId="15F88027" w14:textId="3CC4A2A9" w:rsidR="00966B48" w:rsidRPr="00966B48" w:rsidRDefault="00966B48" w:rsidP="00966B48">
      <w:r w:rsidRPr="00966B48">
        <w:rPr>
          <w:rFonts w:hint="eastAsia"/>
        </w:rPr>
        <w:t xml:space="preserve">　　　パーキンソン病が進行するとドパミン神経が減少しドパミンが保持されにくくなる．</w:t>
      </w:r>
    </w:p>
    <w:p w14:paraId="28EDFA76" w14:textId="77777777" w:rsidR="00966B48" w:rsidRDefault="00966B48" w:rsidP="00966B48">
      <w:r w:rsidRPr="00966B48">
        <w:rPr>
          <w:rFonts w:hint="eastAsia"/>
        </w:rPr>
        <w:t xml:space="preserve">　　　その結果，ドパミン受容体の刺激が一定に行われず，ドパミンを受ける側の神経の</w:t>
      </w:r>
    </w:p>
    <w:p w14:paraId="1D5804DE" w14:textId="0EAB027A" w:rsidR="00966B48" w:rsidRPr="00966B48" w:rsidRDefault="00966B48" w:rsidP="00966B48">
      <w:pPr>
        <w:ind w:firstLineChars="300" w:firstLine="630"/>
      </w:pPr>
      <w:r w:rsidRPr="00966B48">
        <w:rPr>
          <w:rFonts w:hint="eastAsia"/>
        </w:rPr>
        <w:t>興奮の調節がうまく出来なくなり，ジスキネジアが発現すると考えられている．</w:t>
      </w:r>
    </w:p>
    <w:p w14:paraId="450DFFB2" w14:textId="1777E50A" w:rsidR="00652725" w:rsidRDefault="00A355A9" w:rsidP="00652725">
      <w:r>
        <w:rPr>
          <w:rFonts w:hint="eastAsia"/>
        </w:rPr>
        <w:t xml:space="preserve">　　</w:t>
      </w:r>
      <w:r w:rsidR="00E33F73" w:rsidRPr="00E33F73">
        <w:rPr>
          <w:noProof/>
        </w:rPr>
        <w:drawing>
          <wp:inline distT="0" distB="0" distL="0" distR="0" wp14:anchorId="171CC77D" wp14:editId="708150EB">
            <wp:extent cx="1488027" cy="2296633"/>
            <wp:effectExtent l="0" t="0" r="0" b="2540"/>
            <wp:docPr id="2050" name="Picture 2" descr="グラフ, 折れ線グラフ&#10;&#10;自動的に生成された説明">
              <a:extLst xmlns:a="http://schemas.openxmlformats.org/drawingml/2006/main">
                <a:ext uri="{FF2B5EF4-FFF2-40B4-BE49-F238E27FC236}">
                  <a16:creationId xmlns:a16="http://schemas.microsoft.com/office/drawing/2014/main" id="{E391BD43-E566-E49C-3F77-800AE55CE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グラフ, 折れ線グラフ&#10;&#10;自動的に生成された説明">
                      <a:extLst>
                        <a:ext uri="{FF2B5EF4-FFF2-40B4-BE49-F238E27FC236}">
                          <a16:creationId xmlns:a16="http://schemas.microsoft.com/office/drawing/2014/main" id="{E391BD43-E566-E49C-3F77-800AE55CEECD}"/>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9606" cy="2360806"/>
                    </a:xfrm>
                    <a:prstGeom prst="rect">
                      <a:avLst/>
                    </a:prstGeom>
                    <a:noFill/>
                  </pic:spPr>
                </pic:pic>
              </a:graphicData>
            </a:graphic>
          </wp:inline>
        </w:drawing>
      </w:r>
    </w:p>
    <w:p w14:paraId="31CD8387" w14:textId="7ABFE553" w:rsidR="00E33F73" w:rsidRDefault="00E33F73" w:rsidP="00652725"/>
    <w:p w14:paraId="2ECD8F99" w14:textId="77777777" w:rsidR="00E33F73" w:rsidRDefault="00E33F73" w:rsidP="00652725"/>
    <w:p w14:paraId="4CC0B860" w14:textId="40AC6EF4" w:rsidR="00E33F73" w:rsidRDefault="00E33F73" w:rsidP="00652725">
      <w:r w:rsidRPr="00E33F73">
        <w:rPr>
          <w:rFonts w:hint="eastAsia"/>
          <w:b/>
          <w:bCs/>
        </w:rPr>
        <w:t>（２）ドーパミンアゴニスト</w:t>
      </w:r>
    </w:p>
    <w:p w14:paraId="6E372683" w14:textId="77777777" w:rsidR="00E33F73" w:rsidRPr="00E33F73" w:rsidRDefault="00E33F73" w:rsidP="00E33F73">
      <w:r w:rsidRPr="00E33F73">
        <w:rPr>
          <w:rFonts w:hint="eastAsia"/>
        </w:rPr>
        <w:t xml:space="preserve">　</w:t>
      </w:r>
      <w:r w:rsidRPr="00E33F73">
        <w:rPr>
          <w:rFonts w:hint="eastAsia"/>
          <w:b/>
          <w:bCs/>
        </w:rPr>
        <w:t>①作用</w:t>
      </w:r>
    </w:p>
    <w:p w14:paraId="54CD6AFF" w14:textId="77777777" w:rsidR="00E33F73" w:rsidRPr="00E33F73" w:rsidRDefault="00E33F73" w:rsidP="00E33F73">
      <w:r w:rsidRPr="00E33F73">
        <w:rPr>
          <w:rFonts w:hint="eastAsia"/>
          <w:b/>
          <w:bCs/>
        </w:rPr>
        <w:t xml:space="preserve">　　　</w:t>
      </w:r>
      <w:r w:rsidRPr="00E33F73">
        <w:rPr>
          <w:rFonts w:hint="eastAsia"/>
        </w:rPr>
        <w:t>ドーパミン受容体刺激薬とも呼ばれる薬剤．</w:t>
      </w:r>
    </w:p>
    <w:p w14:paraId="678E98C5" w14:textId="77777777" w:rsidR="00E33F73" w:rsidRPr="00E33F73" w:rsidRDefault="00E33F73" w:rsidP="00E33F73">
      <w:r w:rsidRPr="00E33F73">
        <w:rPr>
          <w:rFonts w:hint="eastAsia"/>
        </w:rPr>
        <w:lastRenderedPageBreak/>
        <w:t xml:space="preserve">　　　ドパミンアゴニストは，化学構造はドパミンとは全く異なるが，</w:t>
      </w:r>
    </w:p>
    <w:p w14:paraId="64879920" w14:textId="77777777" w:rsidR="00E33F73" w:rsidRPr="00E33F73" w:rsidRDefault="00E33F73" w:rsidP="00E33F73">
      <w:r w:rsidRPr="00E33F73">
        <w:rPr>
          <w:rFonts w:hint="eastAsia"/>
        </w:rPr>
        <w:t xml:space="preserve">　　　ドパミン受容体という蛋白に結合し，ドパミンと同じように信号を</w:t>
      </w:r>
    </w:p>
    <w:p w14:paraId="410A5F7B" w14:textId="77777777" w:rsidR="00E33F73" w:rsidRPr="00E33F73" w:rsidRDefault="00E33F73" w:rsidP="00E33F73">
      <w:r w:rsidRPr="00E33F73">
        <w:rPr>
          <w:rFonts w:hint="eastAsia"/>
        </w:rPr>
        <w:t xml:space="preserve">　　　伝達する働きを持っている．</w:t>
      </w:r>
    </w:p>
    <w:p w14:paraId="45FDB904" w14:textId="77777777" w:rsidR="00E33F73" w:rsidRPr="00E33F73" w:rsidRDefault="00E33F73" w:rsidP="00E33F73">
      <w:r w:rsidRPr="00E33F73">
        <w:rPr>
          <w:rFonts w:hint="eastAsia"/>
        </w:rPr>
        <w:t xml:space="preserve">　　　L-DOPAと比べて異なる点は，経口薬の場合，効果時間が非常に</w:t>
      </w:r>
    </w:p>
    <w:p w14:paraId="31AFA54C" w14:textId="22F7DCC9" w:rsidR="00E33F73" w:rsidRDefault="00E33F73" w:rsidP="00E33F73">
      <w:r w:rsidRPr="00E33F73">
        <w:rPr>
          <w:rFonts w:hint="eastAsia"/>
        </w:rPr>
        <w:t xml:space="preserve">　　　長いこと，効果が弱いことが挙げられる．</w:t>
      </w:r>
    </w:p>
    <w:p w14:paraId="19DDD893" w14:textId="77777777" w:rsidR="00E33F73" w:rsidRPr="00E33F73" w:rsidRDefault="00E33F73" w:rsidP="00E33F73"/>
    <w:p w14:paraId="3A651C17" w14:textId="77777777" w:rsidR="00E33F73" w:rsidRPr="00E33F73" w:rsidRDefault="00E33F73" w:rsidP="00E33F73">
      <w:r w:rsidRPr="00E33F73">
        <w:rPr>
          <w:rFonts w:hint="eastAsia"/>
        </w:rPr>
        <w:t xml:space="preserve">　</w:t>
      </w:r>
      <w:r w:rsidRPr="00E33F73">
        <w:rPr>
          <w:rFonts w:hint="eastAsia"/>
          <w:b/>
          <w:bCs/>
        </w:rPr>
        <w:t>②製剤商品</w:t>
      </w:r>
    </w:p>
    <w:p w14:paraId="3C3F0C14" w14:textId="77777777" w:rsidR="00E33F73" w:rsidRDefault="00E33F73" w:rsidP="00652725">
      <w:r w:rsidRPr="00E33F73">
        <w:rPr>
          <w:rFonts w:hint="eastAsia"/>
        </w:rPr>
        <w:t xml:space="preserve">　　　ベルマックス</w:t>
      </w:r>
      <w:r w:rsidRPr="00E33F73">
        <w:rPr>
          <w:rFonts w:hint="eastAsia"/>
          <w:vertAlign w:val="superscript"/>
        </w:rPr>
        <w:t>R</w:t>
      </w:r>
      <w:r w:rsidRPr="00E33F73">
        <w:rPr>
          <w:rFonts w:hint="eastAsia"/>
        </w:rPr>
        <w:t>，カバサール</w:t>
      </w:r>
      <w:r w:rsidRPr="00E33F73">
        <w:rPr>
          <w:rFonts w:hint="eastAsia"/>
          <w:vertAlign w:val="superscript"/>
        </w:rPr>
        <w:t>R</w:t>
      </w:r>
    </w:p>
    <w:p w14:paraId="52F7F853" w14:textId="79A7FA6C" w:rsidR="00E33F73" w:rsidRPr="00E33F73" w:rsidRDefault="00E33F73" w:rsidP="00E33F73">
      <w:pPr>
        <w:jc w:val="center"/>
      </w:pPr>
      <w:r w:rsidRPr="00E33F73">
        <w:rPr>
          <w:noProof/>
        </w:rPr>
        <w:drawing>
          <wp:inline distT="0" distB="0" distL="0" distR="0" wp14:anchorId="3B56C8BD" wp14:editId="096D9F4C">
            <wp:extent cx="1063256" cy="741211"/>
            <wp:effectExtent l="0" t="0" r="3810" b="0"/>
            <wp:docPr id="4098" name="Picture 2"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C55470C4-7821-3607-0EEC-8271E6A6D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グラフィカル ユーザー インターフェイス が含まれている画像&#10;&#10;自動的に生成された説明">
                      <a:extLst>
                        <a:ext uri="{FF2B5EF4-FFF2-40B4-BE49-F238E27FC236}">
                          <a16:creationId xmlns:a16="http://schemas.microsoft.com/office/drawing/2014/main" id="{C55470C4-7821-3607-0EEC-8271E6A6DF7F}"/>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8981" cy="752173"/>
                    </a:xfrm>
                    <a:prstGeom prst="rect">
                      <a:avLst/>
                    </a:prstGeom>
                    <a:noFill/>
                  </pic:spPr>
                </pic:pic>
              </a:graphicData>
            </a:graphic>
          </wp:inline>
        </w:drawing>
      </w:r>
    </w:p>
    <w:p w14:paraId="14FDFA29" w14:textId="02387DEE" w:rsidR="00E33F73" w:rsidRDefault="00E33F73" w:rsidP="00652725"/>
    <w:p w14:paraId="4C43C4C3" w14:textId="48BA6914" w:rsidR="00E33F73" w:rsidRDefault="00E33F73" w:rsidP="00652725">
      <w:r w:rsidRPr="00E33F73">
        <w:rPr>
          <w:noProof/>
        </w:rPr>
        <w:drawing>
          <wp:inline distT="0" distB="0" distL="0" distR="0" wp14:anchorId="2551C8A5" wp14:editId="7039BBED">
            <wp:extent cx="2496340" cy="2460551"/>
            <wp:effectExtent l="38100" t="38100" r="43815" b="41910"/>
            <wp:docPr id="3074" name="Picture 2" descr="ダイアグラム&#10;&#10;自動的に生成された説明">
              <a:extLst xmlns:a="http://schemas.openxmlformats.org/drawingml/2006/main">
                <a:ext uri="{FF2B5EF4-FFF2-40B4-BE49-F238E27FC236}">
                  <a16:creationId xmlns:a16="http://schemas.microsoft.com/office/drawing/2014/main" id="{53D29708-016F-41B1-1F8A-7BA153FC8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ダイアグラム&#10;&#10;自動的に生成された説明">
                      <a:extLst>
                        <a:ext uri="{FF2B5EF4-FFF2-40B4-BE49-F238E27FC236}">
                          <a16:creationId xmlns:a16="http://schemas.microsoft.com/office/drawing/2014/main" id="{53D29708-016F-41B1-1F8A-7BA153FC8514}"/>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0783" cy="2474787"/>
                    </a:xfrm>
                    <a:prstGeom prst="rect">
                      <a:avLst/>
                    </a:prstGeom>
                    <a:noFill/>
                    <a:ln w="38100">
                      <a:solidFill>
                        <a:schemeClr val="accent1"/>
                      </a:solidFill>
                    </a:ln>
                  </pic:spPr>
                </pic:pic>
              </a:graphicData>
            </a:graphic>
          </wp:inline>
        </w:drawing>
      </w:r>
    </w:p>
    <w:p w14:paraId="325DFB69" w14:textId="33A75723" w:rsidR="00E33F73" w:rsidRDefault="00E33F73" w:rsidP="00652725"/>
    <w:p w14:paraId="35C6A505" w14:textId="77777777" w:rsidR="00E33F73" w:rsidRDefault="00E33F73" w:rsidP="00652725"/>
    <w:p w14:paraId="67F49F71" w14:textId="20B584DA" w:rsidR="00E33F73" w:rsidRDefault="00E33F73" w:rsidP="00652725">
      <w:pPr>
        <w:rPr>
          <w:b/>
          <w:bCs/>
        </w:rPr>
      </w:pPr>
      <w:r w:rsidRPr="00E33F73">
        <w:rPr>
          <w:rFonts w:hint="eastAsia"/>
          <w:b/>
          <w:bCs/>
        </w:rPr>
        <w:t>（３）抗コリン薬</w:t>
      </w:r>
    </w:p>
    <w:p w14:paraId="25865E9A" w14:textId="77777777" w:rsidR="00E33F73" w:rsidRPr="00E33F73" w:rsidRDefault="00E33F73" w:rsidP="00E33F73">
      <w:r w:rsidRPr="00E33F73">
        <w:rPr>
          <w:rFonts w:hint="eastAsia"/>
        </w:rPr>
        <w:t xml:space="preserve">　</w:t>
      </w:r>
      <w:r w:rsidRPr="00E33F73">
        <w:rPr>
          <w:rFonts w:hint="eastAsia"/>
          <w:b/>
          <w:bCs/>
        </w:rPr>
        <w:t>①作用</w:t>
      </w:r>
    </w:p>
    <w:p w14:paraId="455D195C" w14:textId="77777777" w:rsidR="00E33F73" w:rsidRDefault="00E33F73" w:rsidP="00E33F73">
      <w:r w:rsidRPr="00E33F73">
        <w:rPr>
          <w:rFonts w:hint="eastAsia"/>
          <w:b/>
          <w:bCs/>
        </w:rPr>
        <w:t xml:space="preserve">　　　</w:t>
      </w:r>
      <w:r w:rsidRPr="00E33F73">
        <w:rPr>
          <w:rFonts w:hint="eastAsia"/>
        </w:rPr>
        <w:t>アセチルコリン受容体のうち，ムスカリン受容体をブロックしてアセチルコリンの</w:t>
      </w:r>
    </w:p>
    <w:p w14:paraId="13806EEB" w14:textId="1FA2AB00" w:rsidR="00E33F73" w:rsidRDefault="00E33F73" w:rsidP="00E33F73">
      <w:pPr>
        <w:ind w:firstLineChars="300" w:firstLine="630"/>
      </w:pPr>
      <w:r w:rsidRPr="00E33F73">
        <w:rPr>
          <w:rFonts w:hint="eastAsia"/>
        </w:rPr>
        <w:t>作用を減少させる薬剤．</w:t>
      </w:r>
    </w:p>
    <w:p w14:paraId="3E86EAE7" w14:textId="77777777" w:rsidR="00E33F73" w:rsidRPr="00E33F73" w:rsidRDefault="00E33F73" w:rsidP="00E33F73">
      <w:pPr>
        <w:ind w:firstLineChars="300" w:firstLine="630"/>
      </w:pPr>
    </w:p>
    <w:p w14:paraId="412BDB61" w14:textId="58EE79D5" w:rsidR="00E33F73" w:rsidRDefault="00E33F73" w:rsidP="00E33F73">
      <w:r w:rsidRPr="00E33F73">
        <w:rPr>
          <w:rFonts w:hint="eastAsia"/>
        </w:rPr>
        <w:t xml:space="preserve">　　　アセチルコリンの働きを抑えると，相対的にドパミンの効果が高まる．</w:t>
      </w:r>
    </w:p>
    <w:p w14:paraId="4FC4B905" w14:textId="77777777" w:rsidR="00E33F73" w:rsidRPr="00E33F73" w:rsidRDefault="00E33F73" w:rsidP="00E33F73"/>
    <w:p w14:paraId="4A8BDFF2" w14:textId="77777777" w:rsidR="00E33F73" w:rsidRPr="00E33F73" w:rsidRDefault="00E33F73" w:rsidP="00E33F73">
      <w:r w:rsidRPr="00E33F73">
        <w:rPr>
          <w:rFonts w:hint="eastAsia"/>
        </w:rPr>
        <w:t xml:space="preserve">　　　前立腺肥大症，緑内障の患者では禁忌．</w:t>
      </w:r>
    </w:p>
    <w:p w14:paraId="58277C97" w14:textId="77777777" w:rsidR="00E33F73" w:rsidRDefault="00E33F73" w:rsidP="00E33F73"/>
    <w:p w14:paraId="18DED4E6" w14:textId="77777777" w:rsidR="00E33F73" w:rsidRDefault="00E33F73" w:rsidP="00E33F73">
      <w:r w:rsidRPr="00E33F73">
        <w:rPr>
          <w:rFonts w:hint="eastAsia"/>
        </w:rPr>
        <w:lastRenderedPageBreak/>
        <w:t xml:space="preserve">　　　幻覚，妄想，せん妄，認知症の増悪も認められるため認知症が認められる患者や</w:t>
      </w:r>
    </w:p>
    <w:p w14:paraId="71CA4909" w14:textId="1072623E" w:rsidR="00E33F73" w:rsidRDefault="00E33F73" w:rsidP="00E33F73">
      <w:pPr>
        <w:ind w:firstLineChars="300" w:firstLine="630"/>
      </w:pPr>
      <w:r w:rsidRPr="00E33F73">
        <w:rPr>
          <w:rFonts w:hint="eastAsia"/>
        </w:rPr>
        <w:t>高齢者ではあまり用いられない．</w:t>
      </w:r>
    </w:p>
    <w:p w14:paraId="0F2FAEA1" w14:textId="77777777" w:rsidR="00EC7275" w:rsidRPr="00E33F73" w:rsidRDefault="00EC7275" w:rsidP="00E33F73">
      <w:pPr>
        <w:ind w:firstLineChars="300" w:firstLine="630"/>
      </w:pPr>
    </w:p>
    <w:p w14:paraId="7D766ED5" w14:textId="77777777" w:rsidR="00EC7275" w:rsidRDefault="00EC7275" w:rsidP="00EC7275">
      <w:r w:rsidRPr="00EC7275">
        <w:rPr>
          <w:rFonts w:hint="eastAsia"/>
        </w:rPr>
        <w:t xml:space="preserve">　　　アセチルコリンは副交感神経の神経伝達物質なので，これを抑制すると唾液分泌の</w:t>
      </w:r>
    </w:p>
    <w:p w14:paraId="6D256225" w14:textId="4386EDF2" w:rsidR="00EC7275" w:rsidRDefault="00EC7275" w:rsidP="00EC7275">
      <w:pPr>
        <w:ind w:firstLineChars="300" w:firstLine="630"/>
      </w:pPr>
      <w:r w:rsidRPr="00EC7275">
        <w:rPr>
          <w:rFonts w:hint="eastAsia"/>
        </w:rPr>
        <w:t>抑制し口腔乾燥が起こる．</w:t>
      </w:r>
    </w:p>
    <w:p w14:paraId="2A632D77" w14:textId="57D2708D" w:rsidR="00EC7275" w:rsidRDefault="00A355A9" w:rsidP="00EC7275">
      <w:r>
        <w:rPr>
          <w:rFonts w:hint="eastAsia"/>
        </w:rPr>
        <w:t xml:space="preserve">　　　</w:t>
      </w:r>
      <w:r w:rsidR="00EC7275" w:rsidRPr="00EC7275">
        <w:rPr>
          <w:noProof/>
        </w:rPr>
        <w:drawing>
          <wp:inline distT="0" distB="0" distL="0" distR="0" wp14:anchorId="4EA69DF6" wp14:editId="4744D14E">
            <wp:extent cx="2898087" cy="2332960"/>
            <wp:effectExtent l="38100" t="38100" r="36195" b="42545"/>
            <wp:docPr id="11" name="Picture 2" descr="http://www.parkinson.gr.jp/cure/medication/images/medication05_il001.gif">
              <a:extLst xmlns:a="http://schemas.openxmlformats.org/drawingml/2006/main">
                <a:ext uri="{FF2B5EF4-FFF2-40B4-BE49-F238E27FC236}">
                  <a16:creationId xmlns:a16="http://schemas.microsoft.com/office/drawing/2014/main" id="{9D1398C6-FF47-C68D-3AB8-74B6E42CC3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parkinson.gr.jp/cure/medication/images/medication05_il001.gif">
                      <a:extLst>
                        <a:ext uri="{FF2B5EF4-FFF2-40B4-BE49-F238E27FC236}">
                          <a16:creationId xmlns:a16="http://schemas.microsoft.com/office/drawing/2014/main" id="{9D1398C6-FF47-C68D-3AB8-74B6E42CC33F}"/>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9771" cy="2342365"/>
                    </a:xfrm>
                    <a:prstGeom prst="rect">
                      <a:avLst/>
                    </a:prstGeom>
                    <a:noFill/>
                    <a:ln w="38100">
                      <a:solidFill>
                        <a:schemeClr val="accent1"/>
                      </a:solidFill>
                    </a:ln>
                  </pic:spPr>
                </pic:pic>
              </a:graphicData>
            </a:graphic>
          </wp:inline>
        </w:drawing>
      </w:r>
    </w:p>
    <w:p w14:paraId="120ABCF8" w14:textId="77777777" w:rsidR="00EC7275" w:rsidRPr="00EC7275" w:rsidRDefault="00EC7275" w:rsidP="00EC7275"/>
    <w:p w14:paraId="4E3311CA" w14:textId="77777777" w:rsidR="00EC7275" w:rsidRPr="00EC7275" w:rsidRDefault="00EC7275" w:rsidP="00EC7275">
      <w:r w:rsidRPr="00EC7275">
        <w:rPr>
          <w:rFonts w:hint="eastAsia"/>
        </w:rPr>
        <w:t xml:space="preserve">　</w:t>
      </w:r>
      <w:r w:rsidRPr="00EC7275">
        <w:rPr>
          <w:rFonts w:hint="eastAsia"/>
          <w:b/>
          <w:bCs/>
        </w:rPr>
        <w:t>②製剤商品</w:t>
      </w:r>
    </w:p>
    <w:p w14:paraId="183E3F0A" w14:textId="5045115D" w:rsidR="00EC7275" w:rsidRDefault="00EC7275" w:rsidP="00EC7275">
      <w:pPr>
        <w:rPr>
          <w:vertAlign w:val="superscript"/>
        </w:rPr>
      </w:pPr>
      <w:r w:rsidRPr="00EC7275">
        <w:rPr>
          <w:rFonts w:hint="eastAsia"/>
          <w:b/>
          <w:bCs/>
        </w:rPr>
        <w:t xml:space="preserve">　　　</w:t>
      </w:r>
      <w:r w:rsidRPr="00EC7275">
        <w:rPr>
          <w:rFonts w:hint="eastAsia"/>
        </w:rPr>
        <w:t>アーテン</w:t>
      </w:r>
      <w:r w:rsidRPr="00EC7275">
        <w:rPr>
          <w:rFonts w:hint="eastAsia"/>
          <w:vertAlign w:val="superscript"/>
        </w:rPr>
        <w:t>R</w:t>
      </w:r>
    </w:p>
    <w:p w14:paraId="04B80A1C" w14:textId="005E35BA" w:rsidR="00EC7275" w:rsidRDefault="00A355A9" w:rsidP="00EC7275">
      <w:r>
        <w:rPr>
          <w:rFonts w:hint="eastAsia"/>
        </w:rPr>
        <w:t xml:space="preserve">　　　</w:t>
      </w:r>
      <w:r w:rsidR="00EC7275" w:rsidRPr="00EC7275">
        <w:rPr>
          <w:noProof/>
        </w:rPr>
        <w:drawing>
          <wp:inline distT="0" distB="0" distL="0" distR="0" wp14:anchorId="0A57B836" wp14:editId="6D6A73AE">
            <wp:extent cx="1376433" cy="946298"/>
            <wp:effectExtent l="0" t="0" r="0" b="0"/>
            <wp:docPr id="5122" name="Picture 2" descr="タイムライン&#10;&#10;自動的に生成された説明">
              <a:extLst xmlns:a="http://schemas.openxmlformats.org/drawingml/2006/main">
                <a:ext uri="{FF2B5EF4-FFF2-40B4-BE49-F238E27FC236}">
                  <a16:creationId xmlns:a16="http://schemas.microsoft.com/office/drawing/2014/main" id="{D8B9556B-7BC6-0C74-8E89-D6D7D520BB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タイムライン&#10;&#10;自動的に生成された説明">
                      <a:extLst>
                        <a:ext uri="{FF2B5EF4-FFF2-40B4-BE49-F238E27FC236}">
                          <a16:creationId xmlns:a16="http://schemas.microsoft.com/office/drawing/2014/main" id="{D8B9556B-7BC6-0C74-8E89-D6D7D520BB7C}"/>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3620" cy="958114"/>
                    </a:xfrm>
                    <a:prstGeom prst="rect">
                      <a:avLst/>
                    </a:prstGeom>
                    <a:noFill/>
                  </pic:spPr>
                </pic:pic>
              </a:graphicData>
            </a:graphic>
          </wp:inline>
        </w:drawing>
      </w:r>
    </w:p>
    <w:p w14:paraId="3BA0FECA" w14:textId="683FFE2B" w:rsidR="00EC7275" w:rsidRDefault="00EC7275" w:rsidP="00EC7275"/>
    <w:p w14:paraId="7DDE0B89" w14:textId="77777777" w:rsidR="00EC7275" w:rsidRDefault="00EC7275" w:rsidP="00EC7275"/>
    <w:p w14:paraId="587055E7" w14:textId="51B965BA" w:rsidR="00EC7275" w:rsidRPr="00EC7275" w:rsidRDefault="00EC7275" w:rsidP="00EC7275">
      <w:pPr>
        <w:rPr>
          <w:sz w:val="28"/>
          <w:szCs w:val="28"/>
        </w:rPr>
      </w:pPr>
      <w:r w:rsidRPr="00EC7275">
        <w:rPr>
          <w:rFonts w:hint="eastAsia"/>
          <w:b/>
          <w:bCs/>
          <w:sz w:val="28"/>
          <w:szCs w:val="28"/>
        </w:rPr>
        <w:t>７：外科的治療</w:t>
      </w:r>
    </w:p>
    <w:p w14:paraId="7B77CA41" w14:textId="4AEE9EC7" w:rsidR="00EC7275" w:rsidRPr="00EC7275" w:rsidRDefault="00EC7275" w:rsidP="00EC7275">
      <w:r w:rsidRPr="00EC7275">
        <w:rPr>
          <w:rFonts w:hint="eastAsia"/>
        </w:rPr>
        <w:t>レボドパによる治療効果があり，治療が十分に行われたがADLに障害をきたしている場合に，外科療法の適応となる．</w:t>
      </w:r>
    </w:p>
    <w:p w14:paraId="67F1BA96" w14:textId="3F4E028C" w:rsidR="00EC7275" w:rsidRPr="00EC7275" w:rsidRDefault="00EC7275" w:rsidP="00EC7275">
      <w:r w:rsidRPr="00EC7275">
        <w:rPr>
          <w:rFonts w:hint="eastAsia"/>
        </w:rPr>
        <w:t>ただし認知障害があったり著しい精神症状がある場合，重篤な全身疾患がある場合には適応除外となる．</w:t>
      </w:r>
    </w:p>
    <w:p w14:paraId="6EB65AB0" w14:textId="0C7A72FD" w:rsidR="00E33F73" w:rsidRDefault="00E33F73" w:rsidP="00652725"/>
    <w:p w14:paraId="346970C8" w14:textId="4BEE352A" w:rsidR="00E33F73" w:rsidRPr="00E33F73" w:rsidRDefault="00EC7275" w:rsidP="00652725">
      <w:r w:rsidRPr="00EC7275">
        <w:rPr>
          <w:rFonts w:hint="eastAsia"/>
          <w:b/>
          <w:bCs/>
        </w:rPr>
        <w:t>（１）脳深部電気刺激法 (DBS：Deep brain stimulation therapy）</w:t>
      </w:r>
    </w:p>
    <w:p w14:paraId="168827C0" w14:textId="77777777" w:rsidR="00EC7275" w:rsidRPr="00EC7275" w:rsidRDefault="00EC7275" w:rsidP="00EC7275">
      <w:r w:rsidRPr="00EC7275">
        <w:rPr>
          <w:rFonts w:hint="eastAsia"/>
          <w:b/>
          <w:bCs/>
        </w:rPr>
        <w:t xml:space="preserve">　①脳深部電気刺激法とは</w:t>
      </w:r>
    </w:p>
    <w:p w14:paraId="0069B04B" w14:textId="77777777" w:rsidR="00EC7275" w:rsidRPr="00EC7275" w:rsidRDefault="00EC7275" w:rsidP="00EC7275">
      <w:r w:rsidRPr="00EC7275">
        <w:rPr>
          <w:rFonts w:hint="eastAsia"/>
          <w:b/>
          <w:bCs/>
        </w:rPr>
        <w:t xml:space="preserve">　　　</w:t>
      </w:r>
      <w:r w:rsidRPr="00EC7275">
        <w:rPr>
          <w:rFonts w:hint="eastAsia"/>
        </w:rPr>
        <w:t>視床下核を電気的に刺激する方法．</w:t>
      </w:r>
    </w:p>
    <w:p w14:paraId="719CE1EB" w14:textId="77777777" w:rsidR="00EC7275" w:rsidRPr="00EC7275" w:rsidRDefault="00EC7275" w:rsidP="00EC7275">
      <w:r w:rsidRPr="00EC7275">
        <w:rPr>
          <w:rFonts w:hint="eastAsia"/>
        </w:rPr>
        <w:lastRenderedPageBreak/>
        <w:t xml:space="preserve">　　　磁気への接触禁忌となるため，MRIも撮影できない．</w:t>
      </w:r>
    </w:p>
    <w:p w14:paraId="2A93E8D0" w14:textId="77777777" w:rsidR="00EC7275" w:rsidRPr="00EC7275" w:rsidRDefault="00EC7275" w:rsidP="00EC7275">
      <w:r w:rsidRPr="00EC7275">
        <w:rPr>
          <w:rFonts w:hint="eastAsia"/>
        </w:rPr>
        <w:t xml:space="preserve">　　　</w:t>
      </w:r>
    </w:p>
    <w:p w14:paraId="393611A1" w14:textId="662EA8A6" w:rsidR="00EC7275" w:rsidRPr="00EC7275" w:rsidRDefault="00EC7275" w:rsidP="00EC7275">
      <w:r w:rsidRPr="00EC7275">
        <w:rPr>
          <w:rFonts w:hint="eastAsia"/>
        </w:rPr>
        <w:t xml:space="preserve">　　　高周波電流も使えないので，電気メス，根管測定器，歯髄診断器も使用出来ない． </w:t>
      </w:r>
    </w:p>
    <w:p w14:paraId="3FDC51BC" w14:textId="2708C7C4" w:rsidR="00E33F73" w:rsidRDefault="00E33F73" w:rsidP="00652725"/>
    <w:p w14:paraId="16E46D6B" w14:textId="32F9166E" w:rsidR="00EC7275" w:rsidRPr="00EC7275" w:rsidRDefault="00EC7275" w:rsidP="00652725">
      <w:r w:rsidRPr="00EC7275">
        <w:rPr>
          <w:noProof/>
        </w:rPr>
        <w:drawing>
          <wp:inline distT="0" distB="0" distL="0" distR="0" wp14:anchorId="7B706888" wp14:editId="7C12C28B">
            <wp:extent cx="2793921" cy="2396564"/>
            <wp:effectExtent l="38100" t="38100" r="38735" b="41910"/>
            <wp:docPr id="12" name="Picture 4" descr="http://202.245.226.7/med/n-surgery/images/dbs.jpg">
              <a:extLst xmlns:a="http://schemas.openxmlformats.org/drawingml/2006/main">
                <a:ext uri="{FF2B5EF4-FFF2-40B4-BE49-F238E27FC236}">
                  <a16:creationId xmlns:a16="http://schemas.microsoft.com/office/drawing/2014/main" id="{EADD1059-4482-9AD6-9962-B0250E3BC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202.245.226.7/med/n-surgery/images/dbs.jpg">
                      <a:extLst>
                        <a:ext uri="{FF2B5EF4-FFF2-40B4-BE49-F238E27FC236}">
                          <a16:creationId xmlns:a16="http://schemas.microsoft.com/office/drawing/2014/main" id="{EADD1059-4482-9AD6-9962-B0250E3BC92E}"/>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553" cy="2453720"/>
                    </a:xfrm>
                    <a:prstGeom prst="rect">
                      <a:avLst/>
                    </a:prstGeom>
                    <a:noFill/>
                    <a:ln w="38100">
                      <a:solidFill>
                        <a:schemeClr val="accent1"/>
                      </a:solidFill>
                    </a:ln>
                  </pic:spPr>
                </pic:pic>
              </a:graphicData>
            </a:graphic>
          </wp:inline>
        </w:drawing>
      </w:r>
      <w:r>
        <w:rPr>
          <w:rFonts w:hint="eastAsia"/>
        </w:rPr>
        <w:t xml:space="preserve">　</w:t>
      </w:r>
      <w:r w:rsidRPr="00EC7275">
        <w:rPr>
          <w:noProof/>
        </w:rPr>
        <w:drawing>
          <wp:inline distT="0" distB="0" distL="0" distR="0" wp14:anchorId="18DE44AB" wp14:editId="595A2A25">
            <wp:extent cx="2374838" cy="2190307"/>
            <wp:effectExtent l="0" t="0" r="635" b="0"/>
            <wp:docPr id="6146" name="Picture 2" descr="レントゲン, 抽象 が含まれている画像&#10;&#10;自動的に生成された説明">
              <a:extLst xmlns:a="http://schemas.openxmlformats.org/drawingml/2006/main">
                <a:ext uri="{FF2B5EF4-FFF2-40B4-BE49-F238E27FC236}">
                  <a16:creationId xmlns:a16="http://schemas.microsoft.com/office/drawing/2014/main" id="{C8691A6D-74E4-67D9-FA8A-8B31E49AF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レントゲン, 抽象 が含まれている画像&#10;&#10;自動的に生成された説明">
                      <a:extLst>
                        <a:ext uri="{FF2B5EF4-FFF2-40B4-BE49-F238E27FC236}">
                          <a16:creationId xmlns:a16="http://schemas.microsoft.com/office/drawing/2014/main" id="{C8691A6D-74E4-67D9-FA8A-8B31E49AFB7F}"/>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3535" cy="2207551"/>
                    </a:xfrm>
                    <a:prstGeom prst="rect">
                      <a:avLst/>
                    </a:prstGeom>
                    <a:noFill/>
                  </pic:spPr>
                </pic:pic>
              </a:graphicData>
            </a:graphic>
          </wp:inline>
        </w:drawing>
      </w:r>
    </w:p>
    <w:p w14:paraId="5B42BAF5" w14:textId="77777777" w:rsidR="00652725" w:rsidRPr="00652725" w:rsidRDefault="00652725" w:rsidP="00C03FBA"/>
    <w:p w14:paraId="5D1348BF" w14:textId="77777777" w:rsidR="00C03FBA" w:rsidRPr="00C03FBA" w:rsidRDefault="00C03FBA" w:rsidP="00C03FBA"/>
    <w:p w14:paraId="2C12F69F" w14:textId="77777777" w:rsidR="00EC7275" w:rsidRPr="00EC7275" w:rsidRDefault="00EC7275" w:rsidP="00EC7275">
      <w:r w:rsidRPr="00EC7275">
        <w:rPr>
          <w:rFonts w:hint="eastAsia"/>
        </w:rPr>
        <w:t xml:space="preserve">　</w:t>
      </w:r>
      <w:r w:rsidRPr="00EC7275">
        <w:rPr>
          <w:rFonts w:hint="eastAsia"/>
          <w:b/>
          <w:bCs/>
        </w:rPr>
        <w:t>②Wearing-off 現象に対するDBSの効果</w:t>
      </w:r>
    </w:p>
    <w:p w14:paraId="6E8C0920" w14:textId="09958947" w:rsidR="00EC7275" w:rsidRDefault="00EC7275" w:rsidP="00EC7275">
      <w:r w:rsidRPr="00EC7275">
        <w:rPr>
          <w:rFonts w:hint="eastAsia"/>
          <w:b/>
          <w:bCs/>
        </w:rPr>
        <w:t xml:space="preserve">　　　</w:t>
      </w:r>
      <w:r w:rsidRPr="00EC7275">
        <w:rPr>
          <w:rFonts w:hint="eastAsia"/>
        </w:rPr>
        <w:t>術後はオフ状態にはな</w:t>
      </w:r>
      <w:r>
        <w:rPr>
          <w:rFonts w:hint="eastAsia"/>
        </w:rPr>
        <w:t>らない</w:t>
      </w:r>
      <w:r w:rsidRPr="00EC7275">
        <w:rPr>
          <w:rFonts w:hint="eastAsia"/>
        </w:rPr>
        <w:t>が</w:t>
      </w:r>
      <w:r>
        <w:rPr>
          <w:rFonts w:hint="eastAsia"/>
        </w:rPr>
        <w:t>，</w:t>
      </w:r>
      <w:r w:rsidRPr="00EC7275">
        <w:rPr>
          <w:rFonts w:hint="eastAsia"/>
        </w:rPr>
        <w:t>ディスキネジアは出現する．</w:t>
      </w:r>
    </w:p>
    <w:p w14:paraId="48C015D3" w14:textId="625E331D" w:rsidR="00EC7275" w:rsidRDefault="00A355A9" w:rsidP="00EC7275">
      <w:r>
        <w:rPr>
          <w:rFonts w:hint="eastAsia"/>
        </w:rPr>
        <w:t xml:space="preserve">　</w:t>
      </w:r>
      <w:r w:rsidR="00EC7275" w:rsidRPr="00EC7275">
        <w:rPr>
          <w:noProof/>
        </w:rPr>
        <w:drawing>
          <wp:inline distT="0" distB="0" distL="0" distR="0" wp14:anchorId="12A7B2AF" wp14:editId="2811AFA8">
            <wp:extent cx="3657600" cy="2746198"/>
            <wp:effectExtent l="0" t="0" r="0" b="0"/>
            <wp:docPr id="13" name="Picture 6" descr="http://www.kousei-hp.or.jp/shinkeikaifuku/images/pic_dbs05.jpg">
              <a:extLst xmlns:a="http://schemas.openxmlformats.org/drawingml/2006/main">
                <a:ext uri="{FF2B5EF4-FFF2-40B4-BE49-F238E27FC236}">
                  <a16:creationId xmlns:a16="http://schemas.microsoft.com/office/drawing/2014/main" id="{D719028B-8DD3-009E-13C7-44A138496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www.kousei-hp.or.jp/shinkeikaifuku/images/pic_dbs05.jpg">
                      <a:extLst>
                        <a:ext uri="{FF2B5EF4-FFF2-40B4-BE49-F238E27FC236}">
                          <a16:creationId xmlns:a16="http://schemas.microsoft.com/office/drawing/2014/main" id="{D719028B-8DD3-009E-13C7-44A13849666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3472" cy="2750607"/>
                    </a:xfrm>
                    <a:prstGeom prst="rect">
                      <a:avLst/>
                    </a:prstGeom>
                    <a:noFill/>
                  </pic:spPr>
                </pic:pic>
              </a:graphicData>
            </a:graphic>
          </wp:inline>
        </w:drawing>
      </w:r>
    </w:p>
    <w:p w14:paraId="7FB1AD00" w14:textId="59E7133C" w:rsidR="00EC7275" w:rsidRDefault="00EC7275" w:rsidP="00EC7275"/>
    <w:p w14:paraId="10D9B92B" w14:textId="77777777" w:rsidR="00EC7275" w:rsidRDefault="00EC7275" w:rsidP="00EC7275"/>
    <w:p w14:paraId="602CA472" w14:textId="79D9A15A" w:rsidR="00EC7275" w:rsidRPr="00EC7275" w:rsidRDefault="00EC7275" w:rsidP="00EC7275">
      <w:r w:rsidRPr="00EC7275">
        <w:rPr>
          <w:rFonts w:hint="eastAsia"/>
          <w:b/>
          <w:bCs/>
        </w:rPr>
        <w:t>（２）各種外科手術</w:t>
      </w:r>
    </w:p>
    <w:p w14:paraId="258AC7DA" w14:textId="77777777" w:rsidR="00EC7275" w:rsidRPr="00EC7275" w:rsidRDefault="00EC7275" w:rsidP="00EC7275">
      <w:r w:rsidRPr="00EC7275">
        <w:rPr>
          <w:rFonts w:hint="eastAsia"/>
        </w:rPr>
        <w:t xml:space="preserve">　</w:t>
      </w:r>
      <w:r w:rsidRPr="00EC7275">
        <w:rPr>
          <w:rFonts w:hint="eastAsia"/>
          <w:b/>
          <w:bCs/>
        </w:rPr>
        <w:t>①視床の手術</w:t>
      </w:r>
    </w:p>
    <w:p w14:paraId="399DDD85" w14:textId="77777777" w:rsidR="00EC7275" w:rsidRDefault="00EC7275" w:rsidP="00EC7275">
      <w:r w:rsidRPr="00EC7275">
        <w:rPr>
          <w:rFonts w:hint="eastAsia"/>
          <w:b/>
          <w:bCs/>
        </w:rPr>
        <w:lastRenderedPageBreak/>
        <w:t xml:space="preserve">　　　</w:t>
      </w:r>
      <w:r w:rsidRPr="00EC7275">
        <w:rPr>
          <w:rFonts w:hint="eastAsia"/>
        </w:rPr>
        <w:t>視床Vim核の刺激術は振戦の改善に有効であり，本態性振戦で用いられることも</w:t>
      </w:r>
    </w:p>
    <w:p w14:paraId="1F4E9376" w14:textId="15A016F8" w:rsidR="00EC7275" w:rsidRPr="00EC7275" w:rsidRDefault="00EC7275" w:rsidP="00EC7275">
      <w:pPr>
        <w:ind w:firstLineChars="300" w:firstLine="630"/>
      </w:pPr>
      <w:r w:rsidRPr="00EC7275">
        <w:rPr>
          <w:rFonts w:hint="eastAsia"/>
        </w:rPr>
        <w:t>ある．</w:t>
      </w:r>
    </w:p>
    <w:p w14:paraId="6B2F377B" w14:textId="77777777" w:rsidR="00EC7275" w:rsidRDefault="00EC7275" w:rsidP="00EC7275">
      <w:r w:rsidRPr="00EC7275">
        <w:rPr>
          <w:rFonts w:hint="eastAsia"/>
        </w:rPr>
        <w:t xml:space="preserve">　　　VL核の刺激術は筋固縮やジストニアのような筋緊張の亢進は改善するものの，無動</w:t>
      </w:r>
    </w:p>
    <w:p w14:paraId="3B836B2B" w14:textId="39A78893" w:rsidR="00EC7275" w:rsidRPr="00EC7275" w:rsidRDefault="00EC7275" w:rsidP="00EC7275">
      <w:pPr>
        <w:ind w:firstLineChars="300" w:firstLine="630"/>
      </w:pPr>
      <w:r w:rsidRPr="00EC7275">
        <w:rPr>
          <w:rFonts w:hint="eastAsia"/>
        </w:rPr>
        <w:t>に対しては効果が薄い．</w:t>
      </w:r>
    </w:p>
    <w:p w14:paraId="47C1C7CE" w14:textId="0D705FD9" w:rsidR="00C03FBA" w:rsidRDefault="00C03FBA" w:rsidP="00C03FBA"/>
    <w:p w14:paraId="2D6361BE" w14:textId="77777777" w:rsidR="00EC7275" w:rsidRPr="00EC7275" w:rsidRDefault="00EC7275" w:rsidP="00EC7275">
      <w:r w:rsidRPr="00EC7275">
        <w:rPr>
          <w:rFonts w:hint="eastAsia"/>
          <w:b/>
          <w:bCs/>
        </w:rPr>
        <w:t xml:space="preserve">　②淡蒼球内節の手術</w:t>
      </w:r>
    </w:p>
    <w:p w14:paraId="58A97E07" w14:textId="77777777" w:rsidR="00EC7275" w:rsidRPr="00EC7275" w:rsidRDefault="00EC7275" w:rsidP="00EC7275">
      <w:r w:rsidRPr="00EC7275">
        <w:rPr>
          <w:rFonts w:hint="eastAsia"/>
          <w:b/>
          <w:bCs/>
        </w:rPr>
        <w:t xml:space="preserve">　　　</w:t>
      </w:r>
      <w:r w:rsidRPr="00EC7275">
        <w:rPr>
          <w:rFonts w:hint="eastAsia"/>
        </w:rPr>
        <w:t>刺激術は全てのパーキンソン病の症状を改善させる．</w:t>
      </w:r>
    </w:p>
    <w:p w14:paraId="7954C1BC" w14:textId="77777777" w:rsidR="00EC7275" w:rsidRPr="00EC7275" w:rsidRDefault="00EC7275" w:rsidP="00EC7275">
      <w:r w:rsidRPr="00EC7275">
        <w:rPr>
          <w:rFonts w:hint="eastAsia"/>
        </w:rPr>
        <w:t xml:space="preserve">　　　特にオン時のジスキネジアの改善に効果的である．</w:t>
      </w:r>
    </w:p>
    <w:p w14:paraId="4399386A" w14:textId="77777777" w:rsidR="00EC7275" w:rsidRPr="00EC7275" w:rsidRDefault="00EC7275" w:rsidP="00EC7275">
      <w:r w:rsidRPr="00EC7275">
        <w:rPr>
          <w:rFonts w:hint="eastAsia"/>
        </w:rPr>
        <w:t xml:space="preserve">　　　しかし振戦の改善は視床Vim核の手術ほどの改善は見込めない．</w:t>
      </w:r>
    </w:p>
    <w:p w14:paraId="681622BB" w14:textId="77777777" w:rsidR="00EC7275" w:rsidRPr="00EC7275" w:rsidRDefault="00EC7275" w:rsidP="00EC7275">
      <w:r w:rsidRPr="00EC7275">
        <w:rPr>
          <w:rFonts w:hint="eastAsia"/>
        </w:rPr>
        <w:t xml:space="preserve">　　　レボドパの減量効果も視床下核の手術ほどではない．</w:t>
      </w:r>
    </w:p>
    <w:p w14:paraId="343F532D" w14:textId="77777777" w:rsidR="00EC7275" w:rsidRPr="00EC7275" w:rsidRDefault="00EC7275" w:rsidP="00EC7275">
      <w:r w:rsidRPr="00EC7275">
        <w:rPr>
          <w:rFonts w:hint="eastAsia"/>
        </w:rPr>
        <w:t xml:space="preserve">　　　ジストニアの治療のターゲットとしても注目されている．</w:t>
      </w:r>
    </w:p>
    <w:p w14:paraId="2B19CC8B" w14:textId="56B0FD77" w:rsidR="00EC7275" w:rsidRDefault="00EC7275" w:rsidP="00C03FBA"/>
    <w:p w14:paraId="0EC4E4CA" w14:textId="77777777" w:rsidR="005F7D3D" w:rsidRPr="005F7D3D" w:rsidRDefault="005F7D3D" w:rsidP="005F7D3D">
      <w:r w:rsidRPr="005F7D3D">
        <w:rPr>
          <w:rFonts w:hint="eastAsia"/>
        </w:rPr>
        <w:t xml:space="preserve">　</w:t>
      </w:r>
      <w:r w:rsidRPr="005F7D3D">
        <w:rPr>
          <w:rFonts w:hint="eastAsia"/>
          <w:b/>
          <w:bCs/>
        </w:rPr>
        <w:t>③腹側視床後部，不確帯尾側部の手術</w:t>
      </w:r>
    </w:p>
    <w:p w14:paraId="20A3010C" w14:textId="77777777" w:rsidR="005F7D3D" w:rsidRDefault="005F7D3D" w:rsidP="005F7D3D">
      <w:r w:rsidRPr="005F7D3D">
        <w:rPr>
          <w:rFonts w:hint="eastAsia"/>
          <w:b/>
          <w:bCs/>
        </w:rPr>
        <w:t xml:space="preserve">　　　</w:t>
      </w:r>
      <w:r w:rsidRPr="005F7D3D">
        <w:rPr>
          <w:rFonts w:hint="eastAsia"/>
        </w:rPr>
        <w:t>振戦や筋固縮を強く抑制し，小字症，アキネジア（無動），姿勢保持反射や歩行障害</w:t>
      </w:r>
    </w:p>
    <w:p w14:paraId="6C429D0E" w14:textId="6955EE47" w:rsidR="005F7D3D" w:rsidRPr="005F7D3D" w:rsidRDefault="005F7D3D" w:rsidP="005F7D3D">
      <w:pPr>
        <w:ind w:firstLineChars="300" w:firstLine="630"/>
      </w:pPr>
      <w:r w:rsidRPr="005F7D3D">
        <w:rPr>
          <w:rFonts w:hint="eastAsia"/>
        </w:rPr>
        <w:t>に有効である．</w:t>
      </w:r>
    </w:p>
    <w:p w14:paraId="52901E64" w14:textId="09DE6FBF" w:rsidR="005F7D3D" w:rsidRDefault="005F7D3D" w:rsidP="005F7D3D">
      <w:r w:rsidRPr="005F7D3D">
        <w:rPr>
          <w:rFonts w:hint="eastAsia"/>
        </w:rPr>
        <w:t xml:space="preserve">　　　ジスキネジアに対する抑制効果も報告されている．</w:t>
      </w:r>
    </w:p>
    <w:p w14:paraId="3571ABEF" w14:textId="77777777" w:rsidR="005F7D3D" w:rsidRPr="005F7D3D" w:rsidRDefault="005F7D3D" w:rsidP="005F7D3D"/>
    <w:p w14:paraId="7DEAC95A" w14:textId="77777777" w:rsidR="005F7D3D" w:rsidRPr="005F7D3D" w:rsidRDefault="005F7D3D" w:rsidP="005F7D3D">
      <w:r w:rsidRPr="005F7D3D">
        <w:rPr>
          <w:rFonts w:hint="eastAsia"/>
          <w:b/>
          <w:bCs/>
        </w:rPr>
        <w:t xml:space="preserve">　④視床下核の手術</w:t>
      </w:r>
    </w:p>
    <w:p w14:paraId="333B7888" w14:textId="77777777" w:rsidR="005F7D3D" w:rsidRPr="005F7D3D" w:rsidRDefault="005F7D3D" w:rsidP="005F7D3D">
      <w:r w:rsidRPr="005F7D3D">
        <w:rPr>
          <w:rFonts w:hint="eastAsia"/>
          <w:b/>
          <w:bCs/>
        </w:rPr>
        <w:t xml:space="preserve">　　　</w:t>
      </w:r>
      <w:r w:rsidRPr="005F7D3D">
        <w:rPr>
          <w:rFonts w:hint="eastAsia"/>
        </w:rPr>
        <w:t>効果がレボドパに類似しておりレボドパの減量が期待できる．</w:t>
      </w:r>
    </w:p>
    <w:p w14:paraId="0EB263DF" w14:textId="18BF4263" w:rsidR="005F7D3D" w:rsidRDefault="005F7D3D" w:rsidP="005F7D3D">
      <w:r w:rsidRPr="005F7D3D">
        <w:rPr>
          <w:rFonts w:hint="eastAsia"/>
        </w:rPr>
        <w:t xml:space="preserve">　　　しかし，長期的には認知機能の低下や歩行障害，うつの発生などが認められる．</w:t>
      </w:r>
    </w:p>
    <w:p w14:paraId="7C628E87" w14:textId="77777777" w:rsidR="005F7D3D" w:rsidRPr="005F7D3D" w:rsidRDefault="005F7D3D" w:rsidP="005F7D3D"/>
    <w:p w14:paraId="6CAE1F87" w14:textId="77777777" w:rsidR="005F7D3D" w:rsidRPr="005F7D3D" w:rsidRDefault="005F7D3D" w:rsidP="005F7D3D">
      <w:r w:rsidRPr="005F7D3D">
        <w:rPr>
          <w:rFonts w:hint="eastAsia"/>
          <w:b/>
          <w:bCs/>
        </w:rPr>
        <w:t xml:space="preserve">　⑤脚橋被蓋の手術</w:t>
      </w:r>
    </w:p>
    <w:p w14:paraId="5EF8A328" w14:textId="6C02C494" w:rsidR="005F7D3D" w:rsidRDefault="005F7D3D" w:rsidP="00C03FBA"/>
    <w:p w14:paraId="567A4041" w14:textId="77777777" w:rsidR="00C03FBA" w:rsidRPr="00C03FBA" w:rsidRDefault="00C03FBA" w:rsidP="00C03FBA"/>
    <w:p w14:paraId="3A8D7087" w14:textId="5B6064AF" w:rsidR="00C03FBA" w:rsidRPr="005F7D3D" w:rsidRDefault="005F7D3D">
      <w:pPr>
        <w:rPr>
          <w:b/>
          <w:bCs/>
          <w:sz w:val="28"/>
          <w:szCs w:val="28"/>
        </w:rPr>
      </w:pPr>
      <w:r w:rsidRPr="005F7D3D">
        <w:rPr>
          <w:rFonts w:hint="eastAsia"/>
          <w:b/>
          <w:bCs/>
          <w:sz w:val="28"/>
          <w:szCs w:val="28"/>
        </w:rPr>
        <w:t>8：パーキンソン病と歯科医療</w:t>
      </w:r>
    </w:p>
    <w:p w14:paraId="56A4249F" w14:textId="77777777" w:rsidR="005F7D3D" w:rsidRPr="005F7D3D" w:rsidRDefault="005F7D3D" w:rsidP="005F7D3D">
      <w:r w:rsidRPr="005F7D3D">
        <w:rPr>
          <w:rFonts w:hint="eastAsia"/>
          <w:b/>
          <w:bCs/>
        </w:rPr>
        <w:t>（１）口腔の特徴</w:t>
      </w:r>
    </w:p>
    <w:p w14:paraId="721DC771" w14:textId="77777777" w:rsidR="005F7D3D" w:rsidRPr="005F7D3D" w:rsidRDefault="005F7D3D" w:rsidP="005F7D3D">
      <w:r w:rsidRPr="005F7D3D">
        <w:rPr>
          <w:rFonts w:hint="eastAsia"/>
          <w:b/>
          <w:bCs/>
        </w:rPr>
        <w:t xml:space="preserve">　①口腔乾燥</w:t>
      </w:r>
    </w:p>
    <w:p w14:paraId="7B793887" w14:textId="43942C20" w:rsidR="005F7D3D" w:rsidRDefault="005F7D3D" w:rsidP="005F7D3D">
      <w:r w:rsidRPr="005F7D3D">
        <w:rPr>
          <w:rFonts w:hint="eastAsia"/>
          <w:b/>
          <w:bCs/>
        </w:rPr>
        <w:t xml:space="preserve">　　　</w:t>
      </w:r>
      <w:r w:rsidRPr="005F7D3D">
        <w:rPr>
          <w:rFonts w:hint="eastAsia"/>
        </w:rPr>
        <w:t>抗Parkinson病薬による副反応で，口腔乾燥を呈する．</w:t>
      </w:r>
    </w:p>
    <w:p w14:paraId="266D9BEC" w14:textId="77777777" w:rsidR="005F7D3D" w:rsidRPr="005F7D3D" w:rsidRDefault="005F7D3D" w:rsidP="005F7D3D"/>
    <w:p w14:paraId="747A8442" w14:textId="77777777" w:rsidR="005F7D3D" w:rsidRPr="005F7D3D" w:rsidRDefault="005F7D3D" w:rsidP="005F7D3D">
      <w:r w:rsidRPr="005F7D3D">
        <w:rPr>
          <w:rFonts w:hint="eastAsia"/>
          <w:b/>
          <w:bCs/>
        </w:rPr>
        <w:t xml:space="preserve">　②オーラルジスキネジア</w:t>
      </w:r>
    </w:p>
    <w:p w14:paraId="1B30C380" w14:textId="77777777" w:rsidR="005F7D3D" w:rsidRPr="005F7D3D" w:rsidRDefault="005F7D3D" w:rsidP="005F7D3D">
      <w:r w:rsidRPr="005F7D3D">
        <w:rPr>
          <w:rFonts w:hint="eastAsia"/>
          <w:b/>
          <w:bCs/>
        </w:rPr>
        <w:t xml:space="preserve">　　　</w:t>
      </w:r>
      <w:r w:rsidRPr="005F7D3D">
        <w:rPr>
          <w:rFonts w:hint="eastAsia"/>
        </w:rPr>
        <w:t>舌振戦，下顎の不随意運動がある．</w:t>
      </w:r>
    </w:p>
    <w:p w14:paraId="5C8B9266" w14:textId="77777777" w:rsidR="005F7D3D" w:rsidRDefault="005F7D3D" w:rsidP="005F7D3D"/>
    <w:p w14:paraId="38C8D227" w14:textId="56036D79" w:rsidR="005F7D3D" w:rsidRPr="005F7D3D" w:rsidRDefault="005F7D3D" w:rsidP="005F7D3D">
      <w:r w:rsidRPr="005F7D3D">
        <w:rPr>
          <w:rFonts w:hint="eastAsia"/>
        </w:rPr>
        <w:t xml:space="preserve">　</w:t>
      </w:r>
      <w:r w:rsidRPr="005F7D3D">
        <w:rPr>
          <w:rFonts w:hint="eastAsia"/>
          <w:b/>
          <w:bCs/>
        </w:rPr>
        <w:t>③流涎</w:t>
      </w:r>
    </w:p>
    <w:p w14:paraId="0B32F50B" w14:textId="77777777" w:rsidR="005F7D3D" w:rsidRPr="005F7D3D" w:rsidRDefault="005F7D3D" w:rsidP="005F7D3D">
      <w:r w:rsidRPr="005F7D3D">
        <w:rPr>
          <w:rFonts w:hint="eastAsia"/>
        </w:rPr>
        <w:t xml:space="preserve">　　　嚥下障害により口腔内に唾液があふれやすくなる．</w:t>
      </w:r>
    </w:p>
    <w:p w14:paraId="3CEF566D" w14:textId="77777777" w:rsidR="005F7D3D" w:rsidRPr="005F7D3D" w:rsidRDefault="005F7D3D" w:rsidP="005F7D3D">
      <w:r w:rsidRPr="005F7D3D">
        <w:rPr>
          <w:rFonts w:hint="eastAsia"/>
        </w:rPr>
        <w:t xml:space="preserve">　　　運動機能障害により，口唇で口腔内に保持できなくなる．</w:t>
      </w:r>
    </w:p>
    <w:p w14:paraId="44D36C9D" w14:textId="77777777" w:rsidR="005F7D3D" w:rsidRPr="005F7D3D" w:rsidRDefault="005F7D3D" w:rsidP="005F7D3D">
      <w:r w:rsidRPr="005F7D3D">
        <w:rPr>
          <w:rFonts w:hint="eastAsia"/>
        </w:rPr>
        <w:lastRenderedPageBreak/>
        <w:t xml:space="preserve">　　　頭頚部前屈により口腔内から唾液がこぼれる様になる．</w:t>
      </w:r>
    </w:p>
    <w:p w14:paraId="1C038743" w14:textId="717C2BEB" w:rsidR="005F7D3D" w:rsidRDefault="005F7D3D"/>
    <w:p w14:paraId="517BD58E" w14:textId="77777777" w:rsidR="005F7D3D" w:rsidRPr="005F7D3D" w:rsidRDefault="005F7D3D" w:rsidP="005F7D3D">
      <w:r w:rsidRPr="005F7D3D">
        <w:rPr>
          <w:rFonts w:hint="eastAsia"/>
        </w:rPr>
        <w:t xml:space="preserve">　</w:t>
      </w:r>
      <w:r w:rsidRPr="005F7D3D">
        <w:rPr>
          <w:rFonts w:hint="eastAsia"/>
          <w:b/>
          <w:bCs/>
        </w:rPr>
        <w:t>④摂食・嚥下障害</w:t>
      </w:r>
    </w:p>
    <w:p w14:paraId="16BC78B0" w14:textId="77777777" w:rsidR="005F7D3D" w:rsidRPr="005F7D3D" w:rsidRDefault="005F7D3D" w:rsidP="005F7D3D">
      <w:r w:rsidRPr="005F7D3D">
        <w:rPr>
          <w:rFonts w:hint="eastAsia"/>
        </w:rPr>
        <w:t xml:space="preserve">　　　パーキン躁病の病期と摂食・嚥下障害は関連が少ないとされる．</w:t>
      </w:r>
    </w:p>
    <w:p w14:paraId="576EB215" w14:textId="77777777" w:rsidR="005F7D3D" w:rsidRPr="005F7D3D" w:rsidRDefault="005F7D3D" w:rsidP="005F7D3D">
      <w:r w:rsidRPr="005F7D3D">
        <w:rPr>
          <w:rFonts w:hint="eastAsia"/>
        </w:rPr>
        <w:t xml:space="preserve">　　　摂食・嚥下障害の自覚が乏しい．</w:t>
      </w:r>
    </w:p>
    <w:p w14:paraId="4CB2A7AB" w14:textId="77777777" w:rsidR="005F7D3D" w:rsidRPr="005F7D3D" w:rsidRDefault="005F7D3D" w:rsidP="005F7D3D">
      <w:r w:rsidRPr="005F7D3D">
        <w:rPr>
          <w:rFonts w:hint="eastAsia"/>
        </w:rPr>
        <w:t xml:space="preserve">　　　誤嚥性肺炎は多くない．</w:t>
      </w:r>
    </w:p>
    <w:p w14:paraId="7CD7355E" w14:textId="77777777" w:rsidR="005F7D3D" w:rsidRPr="005F7D3D" w:rsidRDefault="005F7D3D" w:rsidP="005F7D3D">
      <w:r w:rsidRPr="005F7D3D">
        <w:rPr>
          <w:rFonts w:hint="eastAsia"/>
        </w:rPr>
        <w:t xml:space="preserve">　　　食事動作が重度のため低栄養に陥りやすくなる．</w:t>
      </w:r>
    </w:p>
    <w:p w14:paraId="672746B7" w14:textId="77777777" w:rsidR="005F7D3D" w:rsidRPr="005F7D3D" w:rsidRDefault="005F7D3D" w:rsidP="005F7D3D">
      <w:r w:rsidRPr="005F7D3D">
        <w:rPr>
          <w:rFonts w:hint="eastAsia"/>
        </w:rPr>
        <w:t xml:space="preserve">　　　→誤嚥性肺炎予防の点からも口腔ケア重要となる．</w:t>
      </w:r>
    </w:p>
    <w:p w14:paraId="68D0C626" w14:textId="4C8082BA" w:rsidR="005F7D3D" w:rsidRPr="005F7D3D" w:rsidRDefault="005F7D3D" w:rsidP="005F7D3D">
      <w:r w:rsidRPr="005F7D3D">
        <w:rPr>
          <w:rFonts w:hint="eastAsia"/>
        </w:rPr>
        <w:t xml:space="preserve">　　　仰臥位になると頸部は後屈になり顎が引けない．</w:t>
      </w:r>
    </w:p>
    <w:p w14:paraId="2C4EA0AF" w14:textId="77777777" w:rsidR="005F7D3D" w:rsidRPr="005F7D3D" w:rsidRDefault="005F7D3D" w:rsidP="005F7D3D">
      <w:r w:rsidRPr="005F7D3D">
        <w:rPr>
          <w:rFonts w:hint="eastAsia"/>
        </w:rPr>
        <w:t xml:space="preserve">　　　この時は誤嚥に注意する必要がある．</w:t>
      </w:r>
    </w:p>
    <w:p w14:paraId="43ADC08B" w14:textId="79240311" w:rsidR="005F7D3D" w:rsidRDefault="005F7D3D"/>
    <w:p w14:paraId="1BE06FB4" w14:textId="77777777" w:rsidR="005F7D3D" w:rsidRPr="005F7D3D" w:rsidRDefault="005F7D3D" w:rsidP="005F7D3D">
      <w:r w:rsidRPr="005F7D3D">
        <w:rPr>
          <w:rFonts w:hint="eastAsia"/>
        </w:rPr>
        <w:t xml:space="preserve">　</w:t>
      </w:r>
      <w:r w:rsidRPr="005F7D3D">
        <w:rPr>
          <w:rFonts w:hint="eastAsia"/>
          <w:b/>
          <w:bCs/>
        </w:rPr>
        <w:t>⑤口腔清掃不良</w:t>
      </w:r>
    </w:p>
    <w:p w14:paraId="0C2A0F28" w14:textId="77777777" w:rsidR="005F7D3D" w:rsidRPr="005F7D3D" w:rsidRDefault="005F7D3D" w:rsidP="005F7D3D">
      <w:r w:rsidRPr="005F7D3D">
        <w:rPr>
          <w:rFonts w:hint="eastAsia"/>
        </w:rPr>
        <w:t xml:space="preserve">　　　活動性低下と意欲低下などにより口腔衛生状態不良となりやすい．</w:t>
      </w:r>
    </w:p>
    <w:p w14:paraId="44941EF0" w14:textId="7AE62710" w:rsidR="005F7D3D" w:rsidRDefault="005F7D3D" w:rsidP="005F7D3D">
      <w:r w:rsidRPr="005F7D3D">
        <w:rPr>
          <w:rFonts w:hint="eastAsia"/>
        </w:rPr>
        <w:t xml:space="preserve">　　　→介助者への口腔衛生指導が必要．</w:t>
      </w:r>
    </w:p>
    <w:p w14:paraId="6A75943C" w14:textId="77777777" w:rsidR="005F7D3D" w:rsidRPr="005F7D3D" w:rsidRDefault="005F7D3D" w:rsidP="005F7D3D"/>
    <w:p w14:paraId="0173B9E1" w14:textId="77777777" w:rsidR="005F7D3D" w:rsidRPr="005F7D3D" w:rsidRDefault="005F7D3D" w:rsidP="005F7D3D">
      <w:r w:rsidRPr="005F7D3D">
        <w:rPr>
          <w:rFonts w:hint="eastAsia"/>
          <w:b/>
          <w:bCs/>
        </w:rPr>
        <w:t xml:space="preserve">　⑥義歯の不調</w:t>
      </w:r>
    </w:p>
    <w:p w14:paraId="5B7E3E2A" w14:textId="77777777" w:rsidR="005F7D3D" w:rsidRDefault="005F7D3D" w:rsidP="005F7D3D">
      <w:r w:rsidRPr="005F7D3D">
        <w:rPr>
          <w:rFonts w:hint="eastAsia"/>
        </w:rPr>
        <w:t xml:space="preserve">　　　下顎や舌の不随意運動（オーラルジスキネジア）を呈する症例では義歯の不調が</w:t>
      </w:r>
    </w:p>
    <w:p w14:paraId="777C2437" w14:textId="0DD9116D" w:rsidR="005F7D3D" w:rsidRPr="005F7D3D" w:rsidRDefault="005F7D3D" w:rsidP="005F7D3D">
      <w:pPr>
        <w:ind w:firstLineChars="300" w:firstLine="630"/>
      </w:pPr>
      <w:r w:rsidRPr="005F7D3D">
        <w:rPr>
          <w:rFonts w:hint="eastAsia"/>
        </w:rPr>
        <w:t>多くなる． </w:t>
      </w:r>
    </w:p>
    <w:p w14:paraId="1CD6B12D" w14:textId="77777777" w:rsidR="005F7D3D" w:rsidRDefault="005F7D3D"/>
    <w:p w14:paraId="11AB61B2" w14:textId="21752230" w:rsidR="005F7D3D" w:rsidRPr="005F7D3D" w:rsidRDefault="005F7D3D" w:rsidP="005F7D3D">
      <w:pPr>
        <w:rPr>
          <w:b/>
          <w:bCs/>
        </w:rPr>
      </w:pPr>
      <w:r w:rsidRPr="005F7D3D">
        <w:rPr>
          <w:rFonts w:hint="eastAsia"/>
          <w:b/>
          <w:bCs/>
        </w:rPr>
        <w:t>（２）パーキンソン病と歯科医療</w:t>
      </w:r>
      <w:r w:rsidRPr="005F7D3D">
        <w:rPr>
          <w:rFonts w:hint="eastAsia"/>
        </w:rPr>
        <w:br/>
        <w:t xml:space="preserve">　</w:t>
      </w:r>
      <w:r w:rsidRPr="005F7D3D">
        <w:rPr>
          <w:rFonts w:hint="eastAsia"/>
          <w:b/>
          <w:bCs/>
        </w:rPr>
        <w:t>①合併症に対する評価</w:t>
      </w:r>
    </w:p>
    <w:p w14:paraId="76CF9292" w14:textId="77777777" w:rsidR="005F7D3D" w:rsidRPr="005F7D3D" w:rsidRDefault="005F7D3D" w:rsidP="005F7D3D">
      <w:r w:rsidRPr="005F7D3D">
        <w:rPr>
          <w:rFonts w:hint="eastAsia"/>
        </w:rPr>
        <w:t xml:space="preserve">　　　Parkinson病そのものは大きなリスクを伴わない．</w:t>
      </w:r>
    </w:p>
    <w:p w14:paraId="1AEE2FA2" w14:textId="2DEB7C7F" w:rsidR="005F7D3D" w:rsidRPr="005F7D3D" w:rsidRDefault="005F7D3D" w:rsidP="005F7D3D">
      <w:r w:rsidRPr="005F7D3D">
        <w:rPr>
          <w:rFonts w:hint="eastAsia"/>
        </w:rPr>
        <w:t xml:space="preserve">　　　しかし，脳梗塞や糖尿病，さらには心疾患などの合併症を有する場合が多い．</w:t>
      </w:r>
    </w:p>
    <w:p w14:paraId="3EA62096" w14:textId="77777777" w:rsidR="005F7D3D" w:rsidRPr="005F7D3D" w:rsidRDefault="005F7D3D" w:rsidP="005F7D3D">
      <w:r w:rsidRPr="005F7D3D">
        <w:rPr>
          <w:rFonts w:hint="eastAsia"/>
        </w:rPr>
        <w:t xml:space="preserve">　　　よって，合併症に対する評価が必要となる．</w:t>
      </w:r>
    </w:p>
    <w:p w14:paraId="063CDFF4" w14:textId="77777777" w:rsidR="005F7D3D" w:rsidRPr="005F7D3D" w:rsidRDefault="005F7D3D" w:rsidP="005F7D3D">
      <w:r w:rsidRPr="005F7D3D">
        <w:rPr>
          <w:rFonts w:hint="eastAsia"/>
        </w:rPr>
        <w:t xml:space="preserve">　　　また，体位変換時の血圧低下にも注意する必要がある．</w:t>
      </w:r>
    </w:p>
    <w:p w14:paraId="0C56C741" w14:textId="3E13D27A" w:rsidR="005F7D3D" w:rsidRDefault="005F7D3D"/>
    <w:p w14:paraId="06C28B13" w14:textId="77777777" w:rsidR="005F7D3D" w:rsidRPr="005F7D3D" w:rsidRDefault="005F7D3D" w:rsidP="005F7D3D">
      <w:r w:rsidRPr="005F7D3D">
        <w:rPr>
          <w:rFonts w:hint="eastAsia"/>
        </w:rPr>
        <w:t xml:space="preserve">　</w:t>
      </w:r>
      <w:r w:rsidRPr="005F7D3D">
        <w:rPr>
          <w:rFonts w:hint="eastAsia"/>
          <w:b/>
          <w:bCs/>
        </w:rPr>
        <w:t>②L一ドパ製剤などの副作用に対する注意</w:t>
      </w:r>
    </w:p>
    <w:p w14:paraId="705E0528" w14:textId="77777777" w:rsidR="005F7D3D" w:rsidRPr="005F7D3D" w:rsidRDefault="005F7D3D" w:rsidP="005F7D3D">
      <w:r w:rsidRPr="005F7D3D">
        <w:rPr>
          <w:rFonts w:hint="eastAsia"/>
          <w:b/>
          <w:bCs/>
        </w:rPr>
        <w:t xml:space="preserve">　　１）不随意運動，精神症状</w:t>
      </w:r>
    </w:p>
    <w:p w14:paraId="61F8C4A4" w14:textId="77777777" w:rsidR="005F7D3D" w:rsidRPr="005F7D3D" w:rsidRDefault="005F7D3D" w:rsidP="005F7D3D">
      <w:r w:rsidRPr="005F7D3D">
        <w:rPr>
          <w:rFonts w:hint="eastAsia"/>
          <w:b/>
          <w:bCs/>
        </w:rPr>
        <w:t xml:space="preserve">　　２）wearing-off 現象</w:t>
      </w:r>
    </w:p>
    <w:p w14:paraId="1F9CC430" w14:textId="77777777" w:rsidR="005F7D3D" w:rsidRPr="005F7D3D" w:rsidRDefault="005F7D3D" w:rsidP="005F7D3D">
      <w:r w:rsidRPr="005F7D3D">
        <w:rPr>
          <w:rFonts w:hint="eastAsia"/>
        </w:rPr>
        <w:t xml:space="preserve">　　　　　薬効の有効時間が短縮され，血中濃度と症状が相関する現象．</w:t>
      </w:r>
    </w:p>
    <w:p w14:paraId="5C1F1B89" w14:textId="77777777" w:rsidR="005F7D3D" w:rsidRPr="005F7D3D" w:rsidRDefault="005F7D3D" w:rsidP="005F7D3D">
      <w:r w:rsidRPr="005F7D3D">
        <w:rPr>
          <w:rFonts w:hint="eastAsia"/>
          <w:b/>
          <w:bCs/>
        </w:rPr>
        <w:t xml:space="preserve">　　３）on-off 現象</w:t>
      </w:r>
    </w:p>
    <w:p w14:paraId="30703628" w14:textId="77777777" w:rsidR="005F7D3D" w:rsidRPr="005F7D3D" w:rsidRDefault="005F7D3D" w:rsidP="005F7D3D">
      <w:r w:rsidRPr="005F7D3D">
        <w:rPr>
          <w:rFonts w:hint="eastAsia"/>
        </w:rPr>
        <w:t xml:space="preserve">　　　　　wearing-off 現象が悪化した状態．</w:t>
      </w:r>
    </w:p>
    <w:p w14:paraId="5BDA58C6" w14:textId="77777777" w:rsidR="005F7D3D" w:rsidRPr="005F7D3D" w:rsidRDefault="005F7D3D" w:rsidP="005F7D3D">
      <w:r w:rsidRPr="005F7D3D">
        <w:rPr>
          <w:rFonts w:hint="eastAsia"/>
        </w:rPr>
        <w:t xml:space="preserve">　　　　　急激な症状の悪化と改善が繰り返される．</w:t>
      </w:r>
    </w:p>
    <w:p w14:paraId="197E70F5" w14:textId="16FFCC1B" w:rsidR="005F7D3D" w:rsidRDefault="005F7D3D"/>
    <w:p w14:paraId="0FE13013" w14:textId="77777777" w:rsidR="005F7D3D" w:rsidRPr="005F7D3D" w:rsidRDefault="005F7D3D" w:rsidP="005F7D3D">
      <w:r w:rsidRPr="005F7D3D">
        <w:rPr>
          <w:rFonts w:hint="eastAsia"/>
        </w:rPr>
        <w:t xml:space="preserve">　</w:t>
      </w:r>
      <w:r w:rsidRPr="005F7D3D">
        <w:rPr>
          <w:rFonts w:hint="eastAsia"/>
          <w:b/>
          <w:bCs/>
        </w:rPr>
        <w:t>③診療室内の移動</w:t>
      </w:r>
    </w:p>
    <w:p w14:paraId="488E127A" w14:textId="76267C97" w:rsidR="005F7D3D" w:rsidRPr="005F7D3D" w:rsidRDefault="005F7D3D" w:rsidP="005F7D3D">
      <w:r w:rsidRPr="005F7D3D">
        <w:rPr>
          <w:rFonts w:hint="eastAsia"/>
        </w:rPr>
        <w:t xml:space="preserve">　　　四肢の不随意運動やすくみ現象により，診療室内の移動に時間を要する．</w:t>
      </w:r>
    </w:p>
    <w:p w14:paraId="5D5B7188" w14:textId="6EEF5574" w:rsidR="005F7D3D" w:rsidRPr="005F7D3D" w:rsidRDefault="005F7D3D" w:rsidP="005F7D3D">
      <w:r w:rsidRPr="005F7D3D">
        <w:rPr>
          <w:rFonts w:hint="eastAsia"/>
        </w:rPr>
        <w:lastRenderedPageBreak/>
        <w:t xml:space="preserve">　　　通路をできる限り広くして，患者をせきたてることなく誘導するなどの配慮をする．</w:t>
      </w:r>
    </w:p>
    <w:p w14:paraId="181F4D31" w14:textId="6EAE3E2C" w:rsidR="005F7D3D" w:rsidRPr="005F7D3D" w:rsidRDefault="005F7D3D" w:rsidP="005F7D3D">
      <w:r w:rsidRPr="005F7D3D">
        <w:rPr>
          <w:rFonts w:hint="eastAsia"/>
        </w:rPr>
        <w:t xml:space="preserve">　　　治療いす移動時の転倒には注意する．</w:t>
      </w:r>
    </w:p>
    <w:p w14:paraId="6E45E925" w14:textId="2D9401B7" w:rsidR="005F7D3D" w:rsidRDefault="005F7D3D"/>
    <w:p w14:paraId="6D8A180E" w14:textId="77777777" w:rsidR="005F7D3D" w:rsidRPr="005F7D3D" w:rsidRDefault="005F7D3D" w:rsidP="005F7D3D">
      <w:r w:rsidRPr="005F7D3D">
        <w:rPr>
          <w:rFonts w:hint="eastAsia"/>
        </w:rPr>
        <w:t xml:space="preserve">　</w:t>
      </w:r>
      <w:r w:rsidRPr="005F7D3D">
        <w:rPr>
          <w:rFonts w:hint="eastAsia"/>
          <w:b/>
          <w:bCs/>
        </w:rPr>
        <w:t>④オーラルジスキネジアや四肢の不随意運動</w:t>
      </w:r>
    </w:p>
    <w:p w14:paraId="65C9CD64" w14:textId="77777777" w:rsidR="005F7D3D" w:rsidRPr="005F7D3D" w:rsidRDefault="005F7D3D" w:rsidP="005F7D3D">
      <w:r w:rsidRPr="005F7D3D">
        <w:rPr>
          <w:rFonts w:hint="eastAsia"/>
        </w:rPr>
        <w:t xml:space="preserve">　　　義歯製作では，咬合採得が難しい場合がある．</w:t>
      </w:r>
    </w:p>
    <w:p w14:paraId="72B8DF87" w14:textId="45D3D757" w:rsidR="005F7D3D" w:rsidRPr="005F7D3D" w:rsidRDefault="005F7D3D" w:rsidP="005F7D3D">
      <w:r w:rsidRPr="005F7D3D">
        <w:rPr>
          <w:rFonts w:hint="eastAsia"/>
        </w:rPr>
        <w:t xml:space="preserve">　　　その場合には主治医に連絡し，薬剤の減量を含めた対応法について相談する．</w:t>
      </w:r>
    </w:p>
    <w:p w14:paraId="39644165" w14:textId="77777777" w:rsidR="005F7D3D" w:rsidRPr="005F7D3D" w:rsidRDefault="005F7D3D" w:rsidP="005F7D3D">
      <w:r w:rsidRPr="005F7D3D">
        <w:rPr>
          <w:rFonts w:hint="eastAsia"/>
        </w:rPr>
        <w:t xml:space="preserve">　　　注水下の歯科治療では，むせやすくなる．</w:t>
      </w:r>
    </w:p>
    <w:p w14:paraId="2E2AADCD" w14:textId="77777777" w:rsidR="005F7D3D" w:rsidRDefault="005F7D3D" w:rsidP="005F7D3D">
      <w:r w:rsidRPr="005F7D3D">
        <w:rPr>
          <w:rFonts w:hint="eastAsia"/>
        </w:rPr>
        <w:t xml:space="preserve">　　　十分な吸引操作を行うとともに，不随意運動による不意な動きを念頭において</w:t>
      </w:r>
    </w:p>
    <w:p w14:paraId="2B0F2E9E" w14:textId="5947AFA8" w:rsidR="005F7D3D" w:rsidRPr="005F7D3D" w:rsidRDefault="005F7D3D" w:rsidP="005F7D3D">
      <w:pPr>
        <w:ind w:firstLineChars="300" w:firstLine="630"/>
      </w:pPr>
      <w:r w:rsidRPr="005F7D3D">
        <w:rPr>
          <w:rFonts w:hint="eastAsia"/>
        </w:rPr>
        <w:t>対処する．</w:t>
      </w:r>
    </w:p>
    <w:p w14:paraId="22129A55" w14:textId="365A6F49" w:rsidR="005F7D3D" w:rsidRDefault="005F7D3D"/>
    <w:p w14:paraId="5A8DAFE6" w14:textId="77777777" w:rsidR="005F7D3D" w:rsidRPr="005F7D3D" w:rsidRDefault="005F7D3D" w:rsidP="005F7D3D">
      <w:r w:rsidRPr="005F7D3D">
        <w:rPr>
          <w:rFonts w:hint="eastAsia"/>
        </w:rPr>
        <w:t xml:space="preserve">　</w:t>
      </w:r>
      <w:r w:rsidRPr="005F7D3D">
        <w:rPr>
          <w:rFonts w:hint="eastAsia"/>
          <w:b/>
          <w:bCs/>
        </w:rPr>
        <w:t>⑤摂食嚥下障害</w:t>
      </w:r>
    </w:p>
    <w:p w14:paraId="08A1FBED" w14:textId="77777777" w:rsidR="005F7D3D" w:rsidRPr="005F7D3D" w:rsidRDefault="005F7D3D" w:rsidP="005F7D3D">
      <w:r w:rsidRPr="005F7D3D">
        <w:rPr>
          <w:rFonts w:hint="eastAsia"/>
        </w:rPr>
        <w:t xml:space="preserve">　　　食物形態の工夫が必要になる．</w:t>
      </w:r>
    </w:p>
    <w:p w14:paraId="494A5FC1" w14:textId="747745C1" w:rsidR="005F7D3D" w:rsidRDefault="005F7D3D" w:rsidP="005F7D3D">
      <w:r w:rsidRPr="005F7D3D">
        <w:rPr>
          <w:rFonts w:hint="eastAsia"/>
        </w:rPr>
        <w:t xml:space="preserve">　　　食事の姿勢嚥下訓練などは有用である．</w:t>
      </w:r>
    </w:p>
    <w:p w14:paraId="1EBC0077" w14:textId="77777777" w:rsidR="005F7D3D" w:rsidRPr="005F7D3D" w:rsidRDefault="005F7D3D" w:rsidP="005F7D3D"/>
    <w:p w14:paraId="454852D8" w14:textId="77777777" w:rsidR="005F7D3D" w:rsidRPr="005F7D3D" w:rsidRDefault="005F7D3D" w:rsidP="005F7D3D">
      <w:r w:rsidRPr="005F7D3D">
        <w:rPr>
          <w:rFonts w:hint="eastAsia"/>
          <w:b/>
          <w:bCs/>
        </w:rPr>
        <w:t xml:space="preserve">　⑥脳深部刺激装置装着者</w:t>
      </w:r>
    </w:p>
    <w:p w14:paraId="029EF93F" w14:textId="77777777" w:rsidR="005F7D3D" w:rsidRPr="005F7D3D" w:rsidRDefault="005F7D3D" w:rsidP="005F7D3D">
      <w:r w:rsidRPr="005F7D3D">
        <w:rPr>
          <w:rFonts w:hint="eastAsia"/>
          <w:b/>
          <w:bCs/>
        </w:rPr>
        <w:t xml:space="preserve">　　　</w:t>
      </w:r>
      <w:r w:rsidRPr="005F7D3D">
        <w:rPr>
          <w:rFonts w:hint="eastAsia"/>
        </w:rPr>
        <w:t>MRI撮影や電気メスの使用は禁忌．</w:t>
      </w:r>
    </w:p>
    <w:p w14:paraId="45A73AF2" w14:textId="77777777" w:rsidR="005F7D3D" w:rsidRDefault="005F7D3D" w:rsidP="005F7D3D">
      <w:r w:rsidRPr="005F7D3D">
        <w:rPr>
          <w:rFonts w:hint="eastAsia"/>
        </w:rPr>
        <w:t xml:space="preserve">　　　コードレス･バッテリー式の光重合用照射器やPMTCコントラアングルなどを使用</w:t>
      </w:r>
    </w:p>
    <w:p w14:paraId="29212D9D" w14:textId="117E7F63" w:rsidR="005F7D3D" w:rsidRPr="005F7D3D" w:rsidRDefault="005F7D3D" w:rsidP="005F7D3D">
      <w:pPr>
        <w:ind w:firstLineChars="300" w:firstLine="630"/>
      </w:pPr>
      <w:r w:rsidRPr="005F7D3D">
        <w:rPr>
          <w:rFonts w:hint="eastAsia"/>
        </w:rPr>
        <w:t>する場合，バッテリー部を脳深部刺激装置に近づけないなどの配慮が必要．</w:t>
      </w:r>
    </w:p>
    <w:p w14:paraId="466C06E1" w14:textId="77777777" w:rsidR="005F7D3D" w:rsidRPr="005F7D3D" w:rsidRDefault="005F7D3D"/>
    <w:sectPr w:rsidR="005F7D3D" w:rsidRPr="005F7D3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759"/>
    <w:rsid w:val="0000725A"/>
    <w:rsid w:val="005F7D3D"/>
    <w:rsid w:val="00652725"/>
    <w:rsid w:val="007A684F"/>
    <w:rsid w:val="007F3215"/>
    <w:rsid w:val="00966B48"/>
    <w:rsid w:val="00A355A9"/>
    <w:rsid w:val="00C03FBA"/>
    <w:rsid w:val="00E33F73"/>
    <w:rsid w:val="00EC7275"/>
    <w:rsid w:val="00EE4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19B04F9"/>
  <w15:chartTrackingRefBased/>
  <w15:docId w15:val="{A9776E94-0305-7F4A-A47B-8FDA704BB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3F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0">
      <w:bodyDiv w:val="1"/>
      <w:marLeft w:val="0"/>
      <w:marRight w:val="0"/>
      <w:marTop w:val="0"/>
      <w:marBottom w:val="0"/>
      <w:divBdr>
        <w:top w:val="none" w:sz="0" w:space="0" w:color="auto"/>
        <w:left w:val="none" w:sz="0" w:space="0" w:color="auto"/>
        <w:bottom w:val="none" w:sz="0" w:space="0" w:color="auto"/>
        <w:right w:val="none" w:sz="0" w:space="0" w:color="auto"/>
      </w:divBdr>
    </w:div>
    <w:div w:id="83844465">
      <w:bodyDiv w:val="1"/>
      <w:marLeft w:val="0"/>
      <w:marRight w:val="0"/>
      <w:marTop w:val="0"/>
      <w:marBottom w:val="0"/>
      <w:divBdr>
        <w:top w:val="none" w:sz="0" w:space="0" w:color="auto"/>
        <w:left w:val="none" w:sz="0" w:space="0" w:color="auto"/>
        <w:bottom w:val="none" w:sz="0" w:space="0" w:color="auto"/>
        <w:right w:val="none" w:sz="0" w:space="0" w:color="auto"/>
      </w:divBdr>
    </w:div>
    <w:div w:id="203176350">
      <w:bodyDiv w:val="1"/>
      <w:marLeft w:val="0"/>
      <w:marRight w:val="0"/>
      <w:marTop w:val="0"/>
      <w:marBottom w:val="0"/>
      <w:divBdr>
        <w:top w:val="none" w:sz="0" w:space="0" w:color="auto"/>
        <w:left w:val="none" w:sz="0" w:space="0" w:color="auto"/>
        <w:bottom w:val="none" w:sz="0" w:space="0" w:color="auto"/>
        <w:right w:val="none" w:sz="0" w:space="0" w:color="auto"/>
      </w:divBdr>
    </w:div>
    <w:div w:id="209733117">
      <w:bodyDiv w:val="1"/>
      <w:marLeft w:val="0"/>
      <w:marRight w:val="0"/>
      <w:marTop w:val="0"/>
      <w:marBottom w:val="0"/>
      <w:divBdr>
        <w:top w:val="none" w:sz="0" w:space="0" w:color="auto"/>
        <w:left w:val="none" w:sz="0" w:space="0" w:color="auto"/>
        <w:bottom w:val="none" w:sz="0" w:space="0" w:color="auto"/>
        <w:right w:val="none" w:sz="0" w:space="0" w:color="auto"/>
      </w:divBdr>
    </w:div>
    <w:div w:id="260728353">
      <w:bodyDiv w:val="1"/>
      <w:marLeft w:val="0"/>
      <w:marRight w:val="0"/>
      <w:marTop w:val="0"/>
      <w:marBottom w:val="0"/>
      <w:divBdr>
        <w:top w:val="none" w:sz="0" w:space="0" w:color="auto"/>
        <w:left w:val="none" w:sz="0" w:space="0" w:color="auto"/>
        <w:bottom w:val="none" w:sz="0" w:space="0" w:color="auto"/>
        <w:right w:val="none" w:sz="0" w:space="0" w:color="auto"/>
      </w:divBdr>
    </w:div>
    <w:div w:id="304547097">
      <w:bodyDiv w:val="1"/>
      <w:marLeft w:val="0"/>
      <w:marRight w:val="0"/>
      <w:marTop w:val="0"/>
      <w:marBottom w:val="0"/>
      <w:divBdr>
        <w:top w:val="none" w:sz="0" w:space="0" w:color="auto"/>
        <w:left w:val="none" w:sz="0" w:space="0" w:color="auto"/>
        <w:bottom w:val="none" w:sz="0" w:space="0" w:color="auto"/>
        <w:right w:val="none" w:sz="0" w:space="0" w:color="auto"/>
      </w:divBdr>
    </w:div>
    <w:div w:id="452134864">
      <w:bodyDiv w:val="1"/>
      <w:marLeft w:val="0"/>
      <w:marRight w:val="0"/>
      <w:marTop w:val="0"/>
      <w:marBottom w:val="0"/>
      <w:divBdr>
        <w:top w:val="none" w:sz="0" w:space="0" w:color="auto"/>
        <w:left w:val="none" w:sz="0" w:space="0" w:color="auto"/>
        <w:bottom w:val="none" w:sz="0" w:space="0" w:color="auto"/>
        <w:right w:val="none" w:sz="0" w:space="0" w:color="auto"/>
      </w:divBdr>
    </w:div>
    <w:div w:id="472867001">
      <w:bodyDiv w:val="1"/>
      <w:marLeft w:val="0"/>
      <w:marRight w:val="0"/>
      <w:marTop w:val="0"/>
      <w:marBottom w:val="0"/>
      <w:divBdr>
        <w:top w:val="none" w:sz="0" w:space="0" w:color="auto"/>
        <w:left w:val="none" w:sz="0" w:space="0" w:color="auto"/>
        <w:bottom w:val="none" w:sz="0" w:space="0" w:color="auto"/>
        <w:right w:val="none" w:sz="0" w:space="0" w:color="auto"/>
      </w:divBdr>
    </w:div>
    <w:div w:id="488641864">
      <w:bodyDiv w:val="1"/>
      <w:marLeft w:val="0"/>
      <w:marRight w:val="0"/>
      <w:marTop w:val="0"/>
      <w:marBottom w:val="0"/>
      <w:divBdr>
        <w:top w:val="none" w:sz="0" w:space="0" w:color="auto"/>
        <w:left w:val="none" w:sz="0" w:space="0" w:color="auto"/>
        <w:bottom w:val="none" w:sz="0" w:space="0" w:color="auto"/>
        <w:right w:val="none" w:sz="0" w:space="0" w:color="auto"/>
      </w:divBdr>
    </w:div>
    <w:div w:id="546796748">
      <w:bodyDiv w:val="1"/>
      <w:marLeft w:val="0"/>
      <w:marRight w:val="0"/>
      <w:marTop w:val="0"/>
      <w:marBottom w:val="0"/>
      <w:divBdr>
        <w:top w:val="none" w:sz="0" w:space="0" w:color="auto"/>
        <w:left w:val="none" w:sz="0" w:space="0" w:color="auto"/>
        <w:bottom w:val="none" w:sz="0" w:space="0" w:color="auto"/>
        <w:right w:val="none" w:sz="0" w:space="0" w:color="auto"/>
      </w:divBdr>
    </w:div>
    <w:div w:id="697851312">
      <w:bodyDiv w:val="1"/>
      <w:marLeft w:val="0"/>
      <w:marRight w:val="0"/>
      <w:marTop w:val="0"/>
      <w:marBottom w:val="0"/>
      <w:divBdr>
        <w:top w:val="none" w:sz="0" w:space="0" w:color="auto"/>
        <w:left w:val="none" w:sz="0" w:space="0" w:color="auto"/>
        <w:bottom w:val="none" w:sz="0" w:space="0" w:color="auto"/>
        <w:right w:val="none" w:sz="0" w:space="0" w:color="auto"/>
      </w:divBdr>
    </w:div>
    <w:div w:id="710501961">
      <w:bodyDiv w:val="1"/>
      <w:marLeft w:val="0"/>
      <w:marRight w:val="0"/>
      <w:marTop w:val="0"/>
      <w:marBottom w:val="0"/>
      <w:divBdr>
        <w:top w:val="none" w:sz="0" w:space="0" w:color="auto"/>
        <w:left w:val="none" w:sz="0" w:space="0" w:color="auto"/>
        <w:bottom w:val="none" w:sz="0" w:space="0" w:color="auto"/>
        <w:right w:val="none" w:sz="0" w:space="0" w:color="auto"/>
      </w:divBdr>
    </w:div>
    <w:div w:id="721825882">
      <w:bodyDiv w:val="1"/>
      <w:marLeft w:val="0"/>
      <w:marRight w:val="0"/>
      <w:marTop w:val="0"/>
      <w:marBottom w:val="0"/>
      <w:divBdr>
        <w:top w:val="none" w:sz="0" w:space="0" w:color="auto"/>
        <w:left w:val="none" w:sz="0" w:space="0" w:color="auto"/>
        <w:bottom w:val="none" w:sz="0" w:space="0" w:color="auto"/>
        <w:right w:val="none" w:sz="0" w:space="0" w:color="auto"/>
      </w:divBdr>
    </w:div>
    <w:div w:id="744886751">
      <w:bodyDiv w:val="1"/>
      <w:marLeft w:val="0"/>
      <w:marRight w:val="0"/>
      <w:marTop w:val="0"/>
      <w:marBottom w:val="0"/>
      <w:divBdr>
        <w:top w:val="none" w:sz="0" w:space="0" w:color="auto"/>
        <w:left w:val="none" w:sz="0" w:space="0" w:color="auto"/>
        <w:bottom w:val="none" w:sz="0" w:space="0" w:color="auto"/>
        <w:right w:val="none" w:sz="0" w:space="0" w:color="auto"/>
      </w:divBdr>
    </w:div>
    <w:div w:id="804737060">
      <w:bodyDiv w:val="1"/>
      <w:marLeft w:val="0"/>
      <w:marRight w:val="0"/>
      <w:marTop w:val="0"/>
      <w:marBottom w:val="0"/>
      <w:divBdr>
        <w:top w:val="none" w:sz="0" w:space="0" w:color="auto"/>
        <w:left w:val="none" w:sz="0" w:space="0" w:color="auto"/>
        <w:bottom w:val="none" w:sz="0" w:space="0" w:color="auto"/>
        <w:right w:val="none" w:sz="0" w:space="0" w:color="auto"/>
      </w:divBdr>
    </w:div>
    <w:div w:id="855581268">
      <w:bodyDiv w:val="1"/>
      <w:marLeft w:val="0"/>
      <w:marRight w:val="0"/>
      <w:marTop w:val="0"/>
      <w:marBottom w:val="0"/>
      <w:divBdr>
        <w:top w:val="none" w:sz="0" w:space="0" w:color="auto"/>
        <w:left w:val="none" w:sz="0" w:space="0" w:color="auto"/>
        <w:bottom w:val="none" w:sz="0" w:space="0" w:color="auto"/>
        <w:right w:val="none" w:sz="0" w:space="0" w:color="auto"/>
      </w:divBdr>
    </w:div>
    <w:div w:id="867639167">
      <w:bodyDiv w:val="1"/>
      <w:marLeft w:val="0"/>
      <w:marRight w:val="0"/>
      <w:marTop w:val="0"/>
      <w:marBottom w:val="0"/>
      <w:divBdr>
        <w:top w:val="none" w:sz="0" w:space="0" w:color="auto"/>
        <w:left w:val="none" w:sz="0" w:space="0" w:color="auto"/>
        <w:bottom w:val="none" w:sz="0" w:space="0" w:color="auto"/>
        <w:right w:val="none" w:sz="0" w:space="0" w:color="auto"/>
      </w:divBdr>
    </w:div>
    <w:div w:id="892931932">
      <w:bodyDiv w:val="1"/>
      <w:marLeft w:val="0"/>
      <w:marRight w:val="0"/>
      <w:marTop w:val="0"/>
      <w:marBottom w:val="0"/>
      <w:divBdr>
        <w:top w:val="none" w:sz="0" w:space="0" w:color="auto"/>
        <w:left w:val="none" w:sz="0" w:space="0" w:color="auto"/>
        <w:bottom w:val="none" w:sz="0" w:space="0" w:color="auto"/>
        <w:right w:val="none" w:sz="0" w:space="0" w:color="auto"/>
      </w:divBdr>
    </w:div>
    <w:div w:id="898394008">
      <w:bodyDiv w:val="1"/>
      <w:marLeft w:val="0"/>
      <w:marRight w:val="0"/>
      <w:marTop w:val="0"/>
      <w:marBottom w:val="0"/>
      <w:divBdr>
        <w:top w:val="none" w:sz="0" w:space="0" w:color="auto"/>
        <w:left w:val="none" w:sz="0" w:space="0" w:color="auto"/>
        <w:bottom w:val="none" w:sz="0" w:space="0" w:color="auto"/>
        <w:right w:val="none" w:sz="0" w:space="0" w:color="auto"/>
      </w:divBdr>
    </w:div>
    <w:div w:id="908419439">
      <w:bodyDiv w:val="1"/>
      <w:marLeft w:val="0"/>
      <w:marRight w:val="0"/>
      <w:marTop w:val="0"/>
      <w:marBottom w:val="0"/>
      <w:divBdr>
        <w:top w:val="none" w:sz="0" w:space="0" w:color="auto"/>
        <w:left w:val="none" w:sz="0" w:space="0" w:color="auto"/>
        <w:bottom w:val="none" w:sz="0" w:space="0" w:color="auto"/>
        <w:right w:val="none" w:sz="0" w:space="0" w:color="auto"/>
      </w:divBdr>
    </w:div>
    <w:div w:id="934021276">
      <w:bodyDiv w:val="1"/>
      <w:marLeft w:val="0"/>
      <w:marRight w:val="0"/>
      <w:marTop w:val="0"/>
      <w:marBottom w:val="0"/>
      <w:divBdr>
        <w:top w:val="none" w:sz="0" w:space="0" w:color="auto"/>
        <w:left w:val="none" w:sz="0" w:space="0" w:color="auto"/>
        <w:bottom w:val="none" w:sz="0" w:space="0" w:color="auto"/>
        <w:right w:val="none" w:sz="0" w:space="0" w:color="auto"/>
      </w:divBdr>
    </w:div>
    <w:div w:id="947392922">
      <w:bodyDiv w:val="1"/>
      <w:marLeft w:val="0"/>
      <w:marRight w:val="0"/>
      <w:marTop w:val="0"/>
      <w:marBottom w:val="0"/>
      <w:divBdr>
        <w:top w:val="none" w:sz="0" w:space="0" w:color="auto"/>
        <w:left w:val="none" w:sz="0" w:space="0" w:color="auto"/>
        <w:bottom w:val="none" w:sz="0" w:space="0" w:color="auto"/>
        <w:right w:val="none" w:sz="0" w:space="0" w:color="auto"/>
      </w:divBdr>
    </w:div>
    <w:div w:id="957837565">
      <w:bodyDiv w:val="1"/>
      <w:marLeft w:val="0"/>
      <w:marRight w:val="0"/>
      <w:marTop w:val="0"/>
      <w:marBottom w:val="0"/>
      <w:divBdr>
        <w:top w:val="none" w:sz="0" w:space="0" w:color="auto"/>
        <w:left w:val="none" w:sz="0" w:space="0" w:color="auto"/>
        <w:bottom w:val="none" w:sz="0" w:space="0" w:color="auto"/>
        <w:right w:val="none" w:sz="0" w:space="0" w:color="auto"/>
      </w:divBdr>
    </w:div>
    <w:div w:id="1085492420">
      <w:bodyDiv w:val="1"/>
      <w:marLeft w:val="0"/>
      <w:marRight w:val="0"/>
      <w:marTop w:val="0"/>
      <w:marBottom w:val="0"/>
      <w:divBdr>
        <w:top w:val="none" w:sz="0" w:space="0" w:color="auto"/>
        <w:left w:val="none" w:sz="0" w:space="0" w:color="auto"/>
        <w:bottom w:val="none" w:sz="0" w:space="0" w:color="auto"/>
        <w:right w:val="none" w:sz="0" w:space="0" w:color="auto"/>
      </w:divBdr>
    </w:div>
    <w:div w:id="1102535989">
      <w:bodyDiv w:val="1"/>
      <w:marLeft w:val="0"/>
      <w:marRight w:val="0"/>
      <w:marTop w:val="0"/>
      <w:marBottom w:val="0"/>
      <w:divBdr>
        <w:top w:val="none" w:sz="0" w:space="0" w:color="auto"/>
        <w:left w:val="none" w:sz="0" w:space="0" w:color="auto"/>
        <w:bottom w:val="none" w:sz="0" w:space="0" w:color="auto"/>
        <w:right w:val="none" w:sz="0" w:space="0" w:color="auto"/>
      </w:divBdr>
    </w:div>
    <w:div w:id="1139111614">
      <w:bodyDiv w:val="1"/>
      <w:marLeft w:val="0"/>
      <w:marRight w:val="0"/>
      <w:marTop w:val="0"/>
      <w:marBottom w:val="0"/>
      <w:divBdr>
        <w:top w:val="none" w:sz="0" w:space="0" w:color="auto"/>
        <w:left w:val="none" w:sz="0" w:space="0" w:color="auto"/>
        <w:bottom w:val="none" w:sz="0" w:space="0" w:color="auto"/>
        <w:right w:val="none" w:sz="0" w:space="0" w:color="auto"/>
      </w:divBdr>
    </w:div>
    <w:div w:id="1185705758">
      <w:bodyDiv w:val="1"/>
      <w:marLeft w:val="0"/>
      <w:marRight w:val="0"/>
      <w:marTop w:val="0"/>
      <w:marBottom w:val="0"/>
      <w:divBdr>
        <w:top w:val="none" w:sz="0" w:space="0" w:color="auto"/>
        <w:left w:val="none" w:sz="0" w:space="0" w:color="auto"/>
        <w:bottom w:val="none" w:sz="0" w:space="0" w:color="auto"/>
        <w:right w:val="none" w:sz="0" w:space="0" w:color="auto"/>
      </w:divBdr>
    </w:div>
    <w:div w:id="1230572849">
      <w:bodyDiv w:val="1"/>
      <w:marLeft w:val="0"/>
      <w:marRight w:val="0"/>
      <w:marTop w:val="0"/>
      <w:marBottom w:val="0"/>
      <w:divBdr>
        <w:top w:val="none" w:sz="0" w:space="0" w:color="auto"/>
        <w:left w:val="none" w:sz="0" w:space="0" w:color="auto"/>
        <w:bottom w:val="none" w:sz="0" w:space="0" w:color="auto"/>
        <w:right w:val="none" w:sz="0" w:space="0" w:color="auto"/>
      </w:divBdr>
    </w:div>
    <w:div w:id="1295478036">
      <w:bodyDiv w:val="1"/>
      <w:marLeft w:val="0"/>
      <w:marRight w:val="0"/>
      <w:marTop w:val="0"/>
      <w:marBottom w:val="0"/>
      <w:divBdr>
        <w:top w:val="none" w:sz="0" w:space="0" w:color="auto"/>
        <w:left w:val="none" w:sz="0" w:space="0" w:color="auto"/>
        <w:bottom w:val="none" w:sz="0" w:space="0" w:color="auto"/>
        <w:right w:val="none" w:sz="0" w:space="0" w:color="auto"/>
      </w:divBdr>
    </w:div>
    <w:div w:id="1307511004">
      <w:bodyDiv w:val="1"/>
      <w:marLeft w:val="0"/>
      <w:marRight w:val="0"/>
      <w:marTop w:val="0"/>
      <w:marBottom w:val="0"/>
      <w:divBdr>
        <w:top w:val="none" w:sz="0" w:space="0" w:color="auto"/>
        <w:left w:val="none" w:sz="0" w:space="0" w:color="auto"/>
        <w:bottom w:val="none" w:sz="0" w:space="0" w:color="auto"/>
        <w:right w:val="none" w:sz="0" w:space="0" w:color="auto"/>
      </w:divBdr>
    </w:div>
    <w:div w:id="1386173292">
      <w:bodyDiv w:val="1"/>
      <w:marLeft w:val="0"/>
      <w:marRight w:val="0"/>
      <w:marTop w:val="0"/>
      <w:marBottom w:val="0"/>
      <w:divBdr>
        <w:top w:val="none" w:sz="0" w:space="0" w:color="auto"/>
        <w:left w:val="none" w:sz="0" w:space="0" w:color="auto"/>
        <w:bottom w:val="none" w:sz="0" w:space="0" w:color="auto"/>
        <w:right w:val="none" w:sz="0" w:space="0" w:color="auto"/>
      </w:divBdr>
    </w:div>
    <w:div w:id="1420826773">
      <w:bodyDiv w:val="1"/>
      <w:marLeft w:val="0"/>
      <w:marRight w:val="0"/>
      <w:marTop w:val="0"/>
      <w:marBottom w:val="0"/>
      <w:divBdr>
        <w:top w:val="none" w:sz="0" w:space="0" w:color="auto"/>
        <w:left w:val="none" w:sz="0" w:space="0" w:color="auto"/>
        <w:bottom w:val="none" w:sz="0" w:space="0" w:color="auto"/>
        <w:right w:val="none" w:sz="0" w:space="0" w:color="auto"/>
      </w:divBdr>
    </w:div>
    <w:div w:id="1421632704">
      <w:bodyDiv w:val="1"/>
      <w:marLeft w:val="0"/>
      <w:marRight w:val="0"/>
      <w:marTop w:val="0"/>
      <w:marBottom w:val="0"/>
      <w:divBdr>
        <w:top w:val="none" w:sz="0" w:space="0" w:color="auto"/>
        <w:left w:val="none" w:sz="0" w:space="0" w:color="auto"/>
        <w:bottom w:val="none" w:sz="0" w:space="0" w:color="auto"/>
        <w:right w:val="none" w:sz="0" w:space="0" w:color="auto"/>
      </w:divBdr>
    </w:div>
    <w:div w:id="1467044828">
      <w:bodyDiv w:val="1"/>
      <w:marLeft w:val="0"/>
      <w:marRight w:val="0"/>
      <w:marTop w:val="0"/>
      <w:marBottom w:val="0"/>
      <w:divBdr>
        <w:top w:val="none" w:sz="0" w:space="0" w:color="auto"/>
        <w:left w:val="none" w:sz="0" w:space="0" w:color="auto"/>
        <w:bottom w:val="none" w:sz="0" w:space="0" w:color="auto"/>
        <w:right w:val="none" w:sz="0" w:space="0" w:color="auto"/>
      </w:divBdr>
    </w:div>
    <w:div w:id="1543445771">
      <w:bodyDiv w:val="1"/>
      <w:marLeft w:val="0"/>
      <w:marRight w:val="0"/>
      <w:marTop w:val="0"/>
      <w:marBottom w:val="0"/>
      <w:divBdr>
        <w:top w:val="none" w:sz="0" w:space="0" w:color="auto"/>
        <w:left w:val="none" w:sz="0" w:space="0" w:color="auto"/>
        <w:bottom w:val="none" w:sz="0" w:space="0" w:color="auto"/>
        <w:right w:val="none" w:sz="0" w:space="0" w:color="auto"/>
      </w:divBdr>
    </w:div>
    <w:div w:id="1569029715">
      <w:bodyDiv w:val="1"/>
      <w:marLeft w:val="0"/>
      <w:marRight w:val="0"/>
      <w:marTop w:val="0"/>
      <w:marBottom w:val="0"/>
      <w:divBdr>
        <w:top w:val="none" w:sz="0" w:space="0" w:color="auto"/>
        <w:left w:val="none" w:sz="0" w:space="0" w:color="auto"/>
        <w:bottom w:val="none" w:sz="0" w:space="0" w:color="auto"/>
        <w:right w:val="none" w:sz="0" w:space="0" w:color="auto"/>
      </w:divBdr>
    </w:div>
    <w:div w:id="1654797361">
      <w:bodyDiv w:val="1"/>
      <w:marLeft w:val="0"/>
      <w:marRight w:val="0"/>
      <w:marTop w:val="0"/>
      <w:marBottom w:val="0"/>
      <w:divBdr>
        <w:top w:val="none" w:sz="0" w:space="0" w:color="auto"/>
        <w:left w:val="none" w:sz="0" w:space="0" w:color="auto"/>
        <w:bottom w:val="none" w:sz="0" w:space="0" w:color="auto"/>
        <w:right w:val="none" w:sz="0" w:space="0" w:color="auto"/>
      </w:divBdr>
    </w:div>
    <w:div w:id="1676498241">
      <w:bodyDiv w:val="1"/>
      <w:marLeft w:val="0"/>
      <w:marRight w:val="0"/>
      <w:marTop w:val="0"/>
      <w:marBottom w:val="0"/>
      <w:divBdr>
        <w:top w:val="none" w:sz="0" w:space="0" w:color="auto"/>
        <w:left w:val="none" w:sz="0" w:space="0" w:color="auto"/>
        <w:bottom w:val="none" w:sz="0" w:space="0" w:color="auto"/>
        <w:right w:val="none" w:sz="0" w:space="0" w:color="auto"/>
      </w:divBdr>
    </w:div>
    <w:div w:id="1775401136">
      <w:bodyDiv w:val="1"/>
      <w:marLeft w:val="0"/>
      <w:marRight w:val="0"/>
      <w:marTop w:val="0"/>
      <w:marBottom w:val="0"/>
      <w:divBdr>
        <w:top w:val="none" w:sz="0" w:space="0" w:color="auto"/>
        <w:left w:val="none" w:sz="0" w:space="0" w:color="auto"/>
        <w:bottom w:val="none" w:sz="0" w:space="0" w:color="auto"/>
        <w:right w:val="none" w:sz="0" w:space="0" w:color="auto"/>
      </w:divBdr>
    </w:div>
    <w:div w:id="1784691182">
      <w:bodyDiv w:val="1"/>
      <w:marLeft w:val="0"/>
      <w:marRight w:val="0"/>
      <w:marTop w:val="0"/>
      <w:marBottom w:val="0"/>
      <w:divBdr>
        <w:top w:val="none" w:sz="0" w:space="0" w:color="auto"/>
        <w:left w:val="none" w:sz="0" w:space="0" w:color="auto"/>
        <w:bottom w:val="none" w:sz="0" w:space="0" w:color="auto"/>
        <w:right w:val="none" w:sz="0" w:space="0" w:color="auto"/>
      </w:divBdr>
    </w:div>
    <w:div w:id="1808401117">
      <w:bodyDiv w:val="1"/>
      <w:marLeft w:val="0"/>
      <w:marRight w:val="0"/>
      <w:marTop w:val="0"/>
      <w:marBottom w:val="0"/>
      <w:divBdr>
        <w:top w:val="none" w:sz="0" w:space="0" w:color="auto"/>
        <w:left w:val="none" w:sz="0" w:space="0" w:color="auto"/>
        <w:bottom w:val="none" w:sz="0" w:space="0" w:color="auto"/>
        <w:right w:val="none" w:sz="0" w:space="0" w:color="auto"/>
      </w:divBdr>
    </w:div>
    <w:div w:id="1842357295">
      <w:bodyDiv w:val="1"/>
      <w:marLeft w:val="0"/>
      <w:marRight w:val="0"/>
      <w:marTop w:val="0"/>
      <w:marBottom w:val="0"/>
      <w:divBdr>
        <w:top w:val="none" w:sz="0" w:space="0" w:color="auto"/>
        <w:left w:val="none" w:sz="0" w:space="0" w:color="auto"/>
        <w:bottom w:val="none" w:sz="0" w:space="0" w:color="auto"/>
        <w:right w:val="none" w:sz="0" w:space="0" w:color="auto"/>
      </w:divBdr>
    </w:div>
    <w:div w:id="1843156010">
      <w:bodyDiv w:val="1"/>
      <w:marLeft w:val="0"/>
      <w:marRight w:val="0"/>
      <w:marTop w:val="0"/>
      <w:marBottom w:val="0"/>
      <w:divBdr>
        <w:top w:val="none" w:sz="0" w:space="0" w:color="auto"/>
        <w:left w:val="none" w:sz="0" w:space="0" w:color="auto"/>
        <w:bottom w:val="none" w:sz="0" w:space="0" w:color="auto"/>
        <w:right w:val="none" w:sz="0" w:space="0" w:color="auto"/>
      </w:divBdr>
    </w:div>
    <w:div w:id="1846743367">
      <w:bodyDiv w:val="1"/>
      <w:marLeft w:val="0"/>
      <w:marRight w:val="0"/>
      <w:marTop w:val="0"/>
      <w:marBottom w:val="0"/>
      <w:divBdr>
        <w:top w:val="none" w:sz="0" w:space="0" w:color="auto"/>
        <w:left w:val="none" w:sz="0" w:space="0" w:color="auto"/>
        <w:bottom w:val="none" w:sz="0" w:space="0" w:color="auto"/>
        <w:right w:val="none" w:sz="0" w:space="0" w:color="auto"/>
      </w:divBdr>
    </w:div>
    <w:div w:id="1856461881">
      <w:bodyDiv w:val="1"/>
      <w:marLeft w:val="0"/>
      <w:marRight w:val="0"/>
      <w:marTop w:val="0"/>
      <w:marBottom w:val="0"/>
      <w:divBdr>
        <w:top w:val="none" w:sz="0" w:space="0" w:color="auto"/>
        <w:left w:val="none" w:sz="0" w:space="0" w:color="auto"/>
        <w:bottom w:val="none" w:sz="0" w:space="0" w:color="auto"/>
        <w:right w:val="none" w:sz="0" w:space="0" w:color="auto"/>
      </w:divBdr>
    </w:div>
    <w:div w:id="1981030768">
      <w:bodyDiv w:val="1"/>
      <w:marLeft w:val="0"/>
      <w:marRight w:val="0"/>
      <w:marTop w:val="0"/>
      <w:marBottom w:val="0"/>
      <w:divBdr>
        <w:top w:val="none" w:sz="0" w:space="0" w:color="auto"/>
        <w:left w:val="none" w:sz="0" w:space="0" w:color="auto"/>
        <w:bottom w:val="none" w:sz="0" w:space="0" w:color="auto"/>
        <w:right w:val="none" w:sz="0" w:space="0" w:color="auto"/>
      </w:divBdr>
    </w:div>
    <w:div w:id="2014212854">
      <w:bodyDiv w:val="1"/>
      <w:marLeft w:val="0"/>
      <w:marRight w:val="0"/>
      <w:marTop w:val="0"/>
      <w:marBottom w:val="0"/>
      <w:divBdr>
        <w:top w:val="none" w:sz="0" w:space="0" w:color="auto"/>
        <w:left w:val="none" w:sz="0" w:space="0" w:color="auto"/>
        <w:bottom w:val="none" w:sz="0" w:space="0" w:color="auto"/>
        <w:right w:val="none" w:sz="0" w:space="0" w:color="auto"/>
      </w:divBdr>
    </w:div>
    <w:div w:id="2029066525">
      <w:bodyDiv w:val="1"/>
      <w:marLeft w:val="0"/>
      <w:marRight w:val="0"/>
      <w:marTop w:val="0"/>
      <w:marBottom w:val="0"/>
      <w:divBdr>
        <w:top w:val="none" w:sz="0" w:space="0" w:color="auto"/>
        <w:left w:val="none" w:sz="0" w:space="0" w:color="auto"/>
        <w:bottom w:val="none" w:sz="0" w:space="0" w:color="auto"/>
        <w:right w:val="none" w:sz="0" w:space="0" w:color="auto"/>
      </w:divBdr>
    </w:div>
    <w:div w:id="2041859357">
      <w:bodyDiv w:val="1"/>
      <w:marLeft w:val="0"/>
      <w:marRight w:val="0"/>
      <w:marTop w:val="0"/>
      <w:marBottom w:val="0"/>
      <w:divBdr>
        <w:top w:val="none" w:sz="0" w:space="0" w:color="auto"/>
        <w:left w:val="none" w:sz="0" w:space="0" w:color="auto"/>
        <w:bottom w:val="none" w:sz="0" w:space="0" w:color="auto"/>
        <w:right w:val="none" w:sz="0" w:space="0" w:color="auto"/>
      </w:divBdr>
    </w:div>
    <w:div w:id="2127118004">
      <w:bodyDiv w:val="1"/>
      <w:marLeft w:val="0"/>
      <w:marRight w:val="0"/>
      <w:marTop w:val="0"/>
      <w:marBottom w:val="0"/>
      <w:divBdr>
        <w:top w:val="none" w:sz="0" w:space="0" w:color="auto"/>
        <w:left w:val="none" w:sz="0" w:space="0" w:color="auto"/>
        <w:bottom w:val="none" w:sz="0" w:space="0" w:color="auto"/>
        <w:right w:val="none" w:sz="0" w:space="0" w:color="auto"/>
      </w:divBdr>
    </w:div>
    <w:div w:id="2130929637">
      <w:bodyDiv w:val="1"/>
      <w:marLeft w:val="0"/>
      <w:marRight w:val="0"/>
      <w:marTop w:val="0"/>
      <w:marBottom w:val="0"/>
      <w:divBdr>
        <w:top w:val="none" w:sz="0" w:space="0" w:color="auto"/>
        <w:left w:val="none" w:sz="0" w:space="0" w:color="auto"/>
        <w:bottom w:val="none" w:sz="0" w:space="0" w:color="auto"/>
        <w:right w:val="none" w:sz="0" w:space="0" w:color="auto"/>
      </w:divBdr>
    </w:div>
    <w:div w:id="213787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image" Target="media/image20.jpeg"/><Relationship Id="rId10" Type="http://schemas.openxmlformats.org/officeDocument/2006/relationships/image" Target="media/image7.jpg"/><Relationship Id="rId19" Type="http://schemas.openxmlformats.org/officeDocument/2006/relationships/image" Target="media/image16.gif"/><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1199</Words>
  <Characters>6835</Characters>
  <Application>Microsoft Office Word</Application>
  <DocSecurity>0</DocSecurity>
  <Lines>56</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6</cp:revision>
  <dcterms:created xsi:type="dcterms:W3CDTF">2022-09-25T06:17:00Z</dcterms:created>
  <dcterms:modified xsi:type="dcterms:W3CDTF">2022-11-14T23:19:00Z</dcterms:modified>
</cp:coreProperties>
</file>