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959AB" w14:textId="598C9C80" w:rsidR="00E06CC7" w:rsidRPr="00E06CC7" w:rsidRDefault="00E06CC7" w:rsidP="00A6200E">
      <w:pPr>
        <w:widowControl/>
        <w:ind w:firstLineChars="600" w:firstLine="2119"/>
        <w:jc w:val="left"/>
        <w:rPr>
          <w:b/>
          <w:bCs/>
          <w:sz w:val="36"/>
          <w:szCs w:val="36"/>
        </w:rPr>
      </w:pPr>
      <w:r w:rsidRPr="00E06CC7">
        <w:rPr>
          <w:rFonts w:hint="eastAsia"/>
          <w:b/>
          <w:bCs/>
          <w:sz w:val="36"/>
          <w:szCs w:val="36"/>
        </w:rPr>
        <w:t>Ⅳ-</w:t>
      </w:r>
      <w:r w:rsidR="005013C3">
        <w:rPr>
          <w:rFonts w:hint="eastAsia"/>
          <w:b/>
          <w:bCs/>
          <w:sz w:val="36"/>
          <w:szCs w:val="36"/>
        </w:rPr>
        <w:t>6</w:t>
      </w:r>
      <w:r w:rsidRPr="00E06CC7">
        <w:rPr>
          <w:rFonts w:hint="eastAsia"/>
          <w:b/>
          <w:bCs/>
          <w:sz w:val="36"/>
          <w:szCs w:val="36"/>
        </w:rPr>
        <w:t>-1：視覚障害</w:t>
      </w:r>
    </w:p>
    <w:p w14:paraId="205D429E" w14:textId="34903FC4" w:rsidR="00E06CC7" w:rsidRPr="00E06CC7" w:rsidRDefault="00E06CC7" w:rsidP="00E06CC7">
      <w:pPr>
        <w:widowControl/>
        <w:jc w:val="left"/>
        <w:rPr>
          <w:b/>
          <w:bCs/>
          <w:sz w:val="28"/>
          <w:szCs w:val="28"/>
        </w:rPr>
      </w:pPr>
      <w:r w:rsidRPr="00E06CC7">
        <w:rPr>
          <w:rFonts w:hint="eastAsia"/>
          <w:b/>
          <w:bCs/>
          <w:sz w:val="28"/>
          <w:szCs w:val="28"/>
        </w:rPr>
        <w:t>１：視覚について</w:t>
      </w:r>
    </w:p>
    <w:p w14:paraId="613B7FC9" w14:textId="77777777" w:rsidR="00E06CC7" w:rsidRPr="00E06CC7" w:rsidRDefault="00E06CC7" w:rsidP="00E06CC7">
      <w:pPr>
        <w:widowControl/>
        <w:jc w:val="left"/>
      </w:pPr>
      <w:r w:rsidRPr="00E06CC7">
        <w:rPr>
          <w:rFonts w:hint="eastAsia"/>
          <w:b/>
          <w:bCs/>
        </w:rPr>
        <w:t>（1）視覚とは</w:t>
      </w:r>
    </w:p>
    <w:p w14:paraId="42A238DB" w14:textId="77777777" w:rsidR="00E06CC7" w:rsidRPr="00E06CC7" w:rsidRDefault="00E06CC7" w:rsidP="00E06CC7">
      <w:pPr>
        <w:widowControl/>
        <w:jc w:val="left"/>
      </w:pPr>
      <w:r w:rsidRPr="00E06CC7">
        <w:rPr>
          <w:rFonts w:hint="eastAsia"/>
        </w:rPr>
        <w:t>眼球から入った色や形明るさの刺激は視神経から後頭葉に伝達する．</w:t>
      </w:r>
    </w:p>
    <w:p w14:paraId="1F43EC4C" w14:textId="7A87C3B1" w:rsidR="00E06CC7" w:rsidRPr="00E06CC7" w:rsidRDefault="00E06CC7" w:rsidP="00E06CC7">
      <w:pPr>
        <w:widowControl/>
        <w:jc w:val="left"/>
      </w:pPr>
      <w:r w:rsidRPr="00E06CC7">
        <w:rPr>
          <w:rFonts w:hint="eastAsia"/>
        </w:rPr>
        <w:t>視覚とは，後頭葉での視性刺激の解析情報をもとに脳で作り出される感覚のこと．</w:t>
      </w:r>
    </w:p>
    <w:p w14:paraId="1CEB06FD" w14:textId="456B4D8B" w:rsidR="00E06CC7" w:rsidRDefault="00E06CC7" w:rsidP="00E06CC7">
      <w:pPr>
        <w:widowControl/>
        <w:jc w:val="left"/>
      </w:pPr>
    </w:p>
    <w:p w14:paraId="408AAB3B" w14:textId="1CCB08EC" w:rsidR="00E06CC7" w:rsidRDefault="00D80DC2" w:rsidP="00E06CC7">
      <w:pPr>
        <w:widowControl/>
        <w:jc w:val="left"/>
      </w:pPr>
      <w:r>
        <w:rPr>
          <w:rFonts w:hint="eastAsia"/>
        </w:rPr>
        <w:t xml:space="preserve">　　　</w:t>
      </w:r>
      <w:r w:rsidR="00E06CC7" w:rsidRPr="00E06CC7">
        <w:rPr>
          <w:noProof/>
        </w:rPr>
        <w:drawing>
          <wp:inline distT="0" distB="0" distL="0" distR="0" wp14:anchorId="1F229177" wp14:editId="2DC928CF">
            <wp:extent cx="2385611" cy="2385611"/>
            <wp:effectExtent l="19050" t="19050" r="15240" b="15240"/>
            <wp:docPr id="2" name="図 3">
              <a:extLst xmlns:a="http://schemas.openxmlformats.org/drawingml/2006/main">
                <a:ext uri="{FF2B5EF4-FFF2-40B4-BE49-F238E27FC236}">
                  <a16:creationId xmlns:a16="http://schemas.microsoft.com/office/drawing/2014/main" id="{6ED2B7EF-A8E9-9E54-2DDC-90A89035AA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ED2B7EF-A8E9-9E54-2DDC-90A89035AAA5}"/>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391178" cy="2391178"/>
                    </a:xfrm>
                    <a:prstGeom prst="rect">
                      <a:avLst/>
                    </a:prstGeom>
                    <a:ln w="12700">
                      <a:solidFill>
                        <a:schemeClr val="accent1"/>
                      </a:solidFill>
                    </a:ln>
                  </pic:spPr>
                </pic:pic>
              </a:graphicData>
            </a:graphic>
          </wp:inline>
        </w:drawing>
      </w:r>
    </w:p>
    <w:p w14:paraId="4BC4020B" w14:textId="56EE3894" w:rsidR="00E06CC7" w:rsidRDefault="00E06CC7" w:rsidP="00E06CC7">
      <w:pPr>
        <w:widowControl/>
        <w:jc w:val="left"/>
      </w:pPr>
    </w:p>
    <w:p w14:paraId="0BFD581E" w14:textId="78354151" w:rsidR="00E06CC7" w:rsidRDefault="00D80DC2" w:rsidP="00E06CC7">
      <w:pPr>
        <w:widowControl/>
        <w:jc w:val="left"/>
      </w:pPr>
      <w:r>
        <w:rPr>
          <w:rFonts w:hint="eastAsia"/>
        </w:rPr>
        <w:t xml:space="preserve">　　　</w:t>
      </w:r>
      <w:r w:rsidR="00E06CC7" w:rsidRPr="00E06CC7">
        <w:rPr>
          <w:noProof/>
        </w:rPr>
        <w:drawing>
          <wp:inline distT="0" distB="0" distL="0" distR="0" wp14:anchorId="3EA7E91F" wp14:editId="52836B0D">
            <wp:extent cx="4913523" cy="3090019"/>
            <wp:effectExtent l="0" t="0" r="1905" b="0"/>
            <wp:docPr id="5" name="図 4">
              <a:extLst xmlns:a="http://schemas.openxmlformats.org/drawingml/2006/main">
                <a:ext uri="{FF2B5EF4-FFF2-40B4-BE49-F238E27FC236}">
                  <a16:creationId xmlns:a16="http://schemas.microsoft.com/office/drawing/2014/main" id="{C794C079-FCE9-351C-4AE3-B425F9D23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794C079-FCE9-351C-4AE3-B425F9D23D4A}"/>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919140" cy="3093551"/>
                    </a:xfrm>
                    <a:prstGeom prst="rect">
                      <a:avLst/>
                    </a:prstGeom>
                  </pic:spPr>
                </pic:pic>
              </a:graphicData>
            </a:graphic>
          </wp:inline>
        </w:drawing>
      </w:r>
    </w:p>
    <w:p w14:paraId="44CD926F" w14:textId="45F67467" w:rsidR="00E06CC7" w:rsidRDefault="00E06CC7" w:rsidP="00E06CC7">
      <w:pPr>
        <w:widowControl/>
        <w:jc w:val="left"/>
      </w:pPr>
    </w:p>
    <w:p w14:paraId="352E6C3B" w14:textId="77777777" w:rsidR="006E2CC1" w:rsidRDefault="006E2CC1" w:rsidP="00E06CC7">
      <w:pPr>
        <w:widowControl/>
        <w:jc w:val="left"/>
      </w:pPr>
    </w:p>
    <w:p w14:paraId="5E72F82E" w14:textId="77777777" w:rsidR="006E2CC1" w:rsidRPr="006E2CC1" w:rsidRDefault="006E2CC1" w:rsidP="006E2CC1">
      <w:pPr>
        <w:widowControl/>
        <w:jc w:val="left"/>
      </w:pPr>
      <w:r w:rsidRPr="006E2CC1">
        <w:rPr>
          <w:rFonts w:hint="eastAsia"/>
          <w:b/>
          <w:bCs/>
        </w:rPr>
        <w:lastRenderedPageBreak/>
        <w:t>（2）視覚に関与する視路と解析系</w:t>
      </w:r>
    </w:p>
    <w:p w14:paraId="7BA7D666" w14:textId="77777777" w:rsidR="006E2CC1" w:rsidRPr="006E2CC1" w:rsidRDefault="006E2CC1" w:rsidP="006E2CC1">
      <w:pPr>
        <w:widowControl/>
        <w:jc w:val="left"/>
      </w:pPr>
      <w:r w:rsidRPr="006E2CC1">
        <w:rPr>
          <w:rFonts w:hint="eastAsia"/>
          <w:b/>
          <w:bCs/>
        </w:rPr>
        <w:t xml:space="preserve">　①伝達系</w:t>
      </w:r>
    </w:p>
    <w:p w14:paraId="70D8F127" w14:textId="77777777" w:rsidR="006E2CC1" w:rsidRPr="006E2CC1" w:rsidRDefault="006E2CC1" w:rsidP="006E2CC1">
      <w:pPr>
        <w:widowControl/>
        <w:jc w:val="left"/>
      </w:pPr>
      <w:r w:rsidRPr="006E2CC1">
        <w:rPr>
          <w:rFonts w:hint="eastAsia"/>
        </w:rPr>
        <w:t xml:space="preserve">　　　眼球・視神経・脳の一部は視路と呼ばれる視性刺激の伝達系である．</w:t>
      </w:r>
    </w:p>
    <w:p w14:paraId="4DA846CD" w14:textId="5B7077F5" w:rsidR="006E2CC1" w:rsidRPr="006E2CC1" w:rsidRDefault="006E2CC1" w:rsidP="006E2CC1">
      <w:pPr>
        <w:widowControl/>
        <w:jc w:val="left"/>
      </w:pPr>
      <w:r w:rsidRPr="006E2CC1">
        <w:rPr>
          <w:rFonts w:hint="eastAsia"/>
          <w:b/>
          <w:bCs/>
        </w:rPr>
        <w:t xml:space="preserve">　②解析系</w:t>
      </w:r>
    </w:p>
    <w:p w14:paraId="4BB0F406" w14:textId="50FAEB40" w:rsidR="006E2CC1" w:rsidRDefault="006E2CC1" w:rsidP="006E2CC1">
      <w:pPr>
        <w:widowControl/>
        <w:jc w:val="left"/>
      </w:pPr>
      <w:r w:rsidRPr="006E2CC1">
        <w:rPr>
          <w:rFonts w:hint="eastAsia"/>
        </w:rPr>
        <w:t xml:space="preserve">　　　後頭葉の視覚感覚野以降は情報を取り出す解析系となる．</w:t>
      </w:r>
    </w:p>
    <w:p w14:paraId="7418187D" w14:textId="77777777" w:rsidR="006E2CC1" w:rsidRPr="006E2CC1" w:rsidRDefault="006E2CC1" w:rsidP="006E2CC1">
      <w:pPr>
        <w:widowControl/>
        <w:jc w:val="left"/>
      </w:pPr>
    </w:p>
    <w:p w14:paraId="5E8E63F1" w14:textId="77777777" w:rsidR="006E2CC1" w:rsidRPr="006E2CC1" w:rsidRDefault="006E2CC1" w:rsidP="006E2CC1">
      <w:pPr>
        <w:widowControl/>
        <w:jc w:val="left"/>
      </w:pPr>
      <w:r w:rsidRPr="006E2CC1">
        <w:rPr>
          <w:rFonts w:hint="eastAsia"/>
          <w:b/>
          <w:bCs/>
        </w:rPr>
        <w:t>（３）視覚の機能</w:t>
      </w:r>
    </w:p>
    <w:p w14:paraId="179D059F" w14:textId="77777777" w:rsidR="006E2CC1" w:rsidRPr="006E2CC1" w:rsidRDefault="006E2CC1" w:rsidP="006E2CC1">
      <w:pPr>
        <w:widowControl/>
        <w:jc w:val="left"/>
      </w:pPr>
      <w:r w:rsidRPr="006E2CC1">
        <w:rPr>
          <w:rFonts w:hint="eastAsia"/>
          <w:b/>
          <w:bCs/>
        </w:rPr>
        <w:t xml:space="preserve">　①視力</w:t>
      </w:r>
      <w:r w:rsidRPr="006E2CC1">
        <w:rPr>
          <w:rFonts w:hint="eastAsia"/>
        </w:rPr>
        <w:t>：形の識別能力．</w:t>
      </w:r>
    </w:p>
    <w:p w14:paraId="7DED5BE8" w14:textId="77777777" w:rsidR="006E2CC1" w:rsidRPr="006E2CC1" w:rsidRDefault="006E2CC1" w:rsidP="006E2CC1">
      <w:pPr>
        <w:widowControl/>
        <w:jc w:val="left"/>
      </w:pPr>
      <w:r w:rsidRPr="006E2CC1">
        <w:rPr>
          <w:rFonts w:hint="eastAsia"/>
        </w:rPr>
        <w:t xml:space="preserve">　　　　　</w:t>
      </w:r>
      <w:r w:rsidRPr="006E2CC1">
        <w:rPr>
          <w:rFonts w:hint="eastAsia"/>
          <w:u w:val="single"/>
        </w:rPr>
        <w:t>視力障害</w:t>
      </w:r>
      <w:r w:rsidRPr="006E2CC1">
        <w:rPr>
          <w:rFonts w:hint="eastAsia"/>
        </w:rPr>
        <w:t>：近視，遠視などで視力の障害が発生する．</w:t>
      </w:r>
    </w:p>
    <w:p w14:paraId="08B9A4EA" w14:textId="77777777" w:rsidR="006E2CC1" w:rsidRPr="006E2CC1" w:rsidRDefault="006E2CC1" w:rsidP="006E2CC1">
      <w:r w:rsidRPr="006E2CC1">
        <w:rPr>
          <w:rFonts w:hint="eastAsia"/>
        </w:rPr>
        <w:t xml:space="preserve">　</w:t>
      </w:r>
      <w:r w:rsidRPr="006E2CC1">
        <w:rPr>
          <w:rFonts w:hint="eastAsia"/>
          <w:b/>
          <w:bCs/>
        </w:rPr>
        <w:t>②視野</w:t>
      </w:r>
      <w:r w:rsidRPr="006E2CC1">
        <w:rPr>
          <w:rFonts w:hint="eastAsia"/>
        </w:rPr>
        <w:t>：見える範囲．</w:t>
      </w:r>
    </w:p>
    <w:p w14:paraId="6A15F15D" w14:textId="77777777" w:rsidR="006E2CC1" w:rsidRDefault="006E2CC1" w:rsidP="006E2CC1">
      <w:r w:rsidRPr="006E2CC1">
        <w:rPr>
          <w:rFonts w:hint="eastAsia"/>
        </w:rPr>
        <w:t xml:space="preserve">　　　　　</w:t>
      </w:r>
      <w:r w:rsidRPr="006E2CC1">
        <w:rPr>
          <w:rFonts w:hint="eastAsia"/>
          <w:u w:val="single"/>
        </w:rPr>
        <w:t>視野障害</w:t>
      </w:r>
      <w:r w:rsidRPr="006E2CC1">
        <w:rPr>
          <w:rFonts w:hint="eastAsia"/>
        </w:rPr>
        <w:t>：全体的に見える範囲が狭まる視野狭窄と，視野の半分が欠ける半盲</w:t>
      </w:r>
    </w:p>
    <w:p w14:paraId="558A08AD" w14:textId="66D9648F" w:rsidR="006E2CC1" w:rsidRDefault="006E2CC1" w:rsidP="006E2CC1">
      <w:pPr>
        <w:ind w:firstLineChars="1000" w:firstLine="2100"/>
      </w:pPr>
      <w:r w:rsidRPr="006E2CC1">
        <w:rPr>
          <w:rFonts w:hint="eastAsia"/>
        </w:rPr>
        <w:t>などがある．</w:t>
      </w:r>
    </w:p>
    <w:p w14:paraId="2B7BB8A7" w14:textId="77777777" w:rsidR="006E2CC1" w:rsidRPr="006E2CC1" w:rsidRDefault="006E2CC1" w:rsidP="006E2CC1">
      <w:r w:rsidRPr="006E2CC1">
        <w:rPr>
          <w:rFonts w:hint="eastAsia"/>
          <w:b/>
          <w:bCs/>
        </w:rPr>
        <w:t xml:space="preserve">　③色覚</w:t>
      </w:r>
      <w:r w:rsidRPr="006E2CC1">
        <w:rPr>
          <w:rFonts w:hint="eastAsia"/>
        </w:rPr>
        <w:t>：色のコントラスの判別.</w:t>
      </w:r>
    </w:p>
    <w:p w14:paraId="4467B669" w14:textId="77777777" w:rsidR="006E2CC1" w:rsidRPr="006E2CC1" w:rsidRDefault="006E2CC1" w:rsidP="006E2CC1">
      <w:r w:rsidRPr="006E2CC1">
        <w:rPr>
          <w:rFonts w:hint="eastAsia"/>
        </w:rPr>
        <w:t xml:space="preserve">　　　　　</w:t>
      </w:r>
      <w:r w:rsidRPr="006E2CC1">
        <w:rPr>
          <w:rFonts w:hint="eastAsia"/>
          <w:u w:val="single"/>
        </w:rPr>
        <w:t>色覚障害</w:t>
      </w:r>
      <w:r w:rsidRPr="006E2CC1">
        <w:rPr>
          <w:rFonts w:hint="eastAsia"/>
        </w:rPr>
        <w:t>：色盲と言われ，色の識別が出来ない状態．</w:t>
      </w:r>
    </w:p>
    <w:p w14:paraId="59CDA885" w14:textId="6BF6A029" w:rsidR="006E2CC1" w:rsidRPr="006E2CC1" w:rsidRDefault="006E2CC1" w:rsidP="006E2CC1">
      <w:r w:rsidRPr="006E2CC1">
        <w:rPr>
          <w:rFonts w:hint="eastAsia"/>
          <w:b/>
          <w:bCs/>
        </w:rPr>
        <w:t xml:space="preserve">　④光覚</w:t>
      </w:r>
      <w:r w:rsidRPr="006E2CC1">
        <w:rPr>
          <w:rFonts w:hint="eastAsia"/>
        </w:rPr>
        <w:t>：明るさや暗さへの対応を示す．</w:t>
      </w:r>
    </w:p>
    <w:p w14:paraId="0326A077" w14:textId="3AD0C08C" w:rsidR="006E2CC1" w:rsidRPr="006E2CC1" w:rsidRDefault="006E2CC1" w:rsidP="006E2CC1">
      <w:r w:rsidRPr="006E2CC1">
        <w:rPr>
          <w:rFonts w:hint="eastAsia"/>
        </w:rPr>
        <w:t xml:space="preserve">　　　　　</w:t>
      </w:r>
      <w:r w:rsidRPr="006E2CC1">
        <w:rPr>
          <w:rFonts w:hint="eastAsia"/>
          <w:u w:val="single"/>
        </w:rPr>
        <w:t>光覚障害</w:t>
      </w:r>
      <w:r w:rsidRPr="006E2CC1">
        <w:rPr>
          <w:rFonts w:hint="eastAsia"/>
        </w:rPr>
        <w:t>：暗</w:t>
      </w:r>
      <w:r>
        <w:rPr>
          <w:rFonts w:hint="eastAsia"/>
        </w:rPr>
        <w:t>所</w:t>
      </w:r>
      <w:r w:rsidRPr="006E2CC1">
        <w:rPr>
          <w:rFonts w:hint="eastAsia"/>
        </w:rPr>
        <w:t>でみえにくい夜盲と，明</w:t>
      </w:r>
      <w:r>
        <w:rPr>
          <w:rFonts w:hint="eastAsia"/>
        </w:rPr>
        <w:t>所</w:t>
      </w:r>
      <w:r w:rsidRPr="006E2CC1">
        <w:rPr>
          <w:rFonts w:hint="eastAsia"/>
        </w:rPr>
        <w:t>でみえにくい昼盲がある．</w:t>
      </w:r>
    </w:p>
    <w:p w14:paraId="2542DD23" w14:textId="757791C6" w:rsidR="00E06CC7" w:rsidRDefault="00E06CC7"/>
    <w:p w14:paraId="009AA310" w14:textId="476E547C" w:rsidR="006E2CC1" w:rsidRDefault="006E2CC1"/>
    <w:p w14:paraId="6EABF150" w14:textId="2E17BF22" w:rsidR="006E2CC1" w:rsidRPr="006E2CC1" w:rsidRDefault="006E2CC1">
      <w:pPr>
        <w:rPr>
          <w:b/>
          <w:bCs/>
          <w:sz w:val="28"/>
          <w:szCs w:val="28"/>
        </w:rPr>
      </w:pPr>
      <w:r w:rsidRPr="006E2CC1">
        <w:rPr>
          <w:rFonts w:hint="eastAsia"/>
          <w:b/>
          <w:bCs/>
          <w:sz w:val="28"/>
          <w:szCs w:val="28"/>
        </w:rPr>
        <w:t>２：視覚障害の種類</w:t>
      </w:r>
    </w:p>
    <w:p w14:paraId="7B6CBDF0" w14:textId="77777777" w:rsidR="006E2CC1" w:rsidRPr="006E2CC1" w:rsidRDefault="006E2CC1" w:rsidP="006E2CC1">
      <w:r w:rsidRPr="006E2CC1">
        <w:rPr>
          <w:rFonts w:hint="eastAsia"/>
          <w:b/>
          <w:bCs/>
        </w:rPr>
        <w:t>（１）盲（blindness）</w:t>
      </w:r>
    </w:p>
    <w:p w14:paraId="15BF9AC6" w14:textId="77777777" w:rsidR="006E2CC1" w:rsidRPr="006E2CC1" w:rsidRDefault="006E2CC1" w:rsidP="006E2CC1">
      <w:r w:rsidRPr="006E2CC1">
        <w:rPr>
          <w:rFonts w:hint="eastAsia"/>
        </w:rPr>
        <w:t>視覚をもたない＝まったくみえないか明暗がわかる状態．</w:t>
      </w:r>
    </w:p>
    <w:p w14:paraId="29EE6030" w14:textId="4DA03342" w:rsidR="006E2CC1" w:rsidRDefault="006E2CC1">
      <w:r w:rsidRPr="006E2CC1">
        <w:rPr>
          <w:rFonts w:hint="eastAsia"/>
        </w:rPr>
        <w:t>矯正視力＝矯正視力が0.04未満の人．</w:t>
      </w:r>
    </w:p>
    <w:p w14:paraId="0BBE4341" w14:textId="2DAFE74F" w:rsidR="006E2CC1" w:rsidRDefault="00D80DC2">
      <w:r>
        <w:rPr>
          <w:rFonts w:hint="eastAsia"/>
        </w:rPr>
        <w:t xml:space="preserve">　　</w:t>
      </w:r>
      <w:r w:rsidR="006E2CC1" w:rsidRPr="006E2CC1">
        <w:rPr>
          <w:noProof/>
        </w:rPr>
        <w:drawing>
          <wp:inline distT="0" distB="0" distL="0" distR="0" wp14:anchorId="13FF5710" wp14:editId="27E1234C">
            <wp:extent cx="5400040" cy="1230630"/>
            <wp:effectExtent l="19050" t="19050" r="10160" b="26670"/>
            <wp:docPr id="3" name="図 3">
              <a:extLst xmlns:a="http://schemas.openxmlformats.org/drawingml/2006/main">
                <a:ext uri="{FF2B5EF4-FFF2-40B4-BE49-F238E27FC236}">
                  <a16:creationId xmlns:a16="http://schemas.microsoft.com/office/drawing/2014/main" id="{E2E308C4-C560-6581-F22C-E0ED06BDAF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E2E308C4-C560-6581-F22C-E0ED06BDAFE3}"/>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00040" cy="1230630"/>
                    </a:xfrm>
                    <a:prstGeom prst="rect">
                      <a:avLst/>
                    </a:prstGeom>
                    <a:ln>
                      <a:solidFill>
                        <a:schemeClr val="accent1"/>
                      </a:solidFill>
                    </a:ln>
                  </pic:spPr>
                </pic:pic>
              </a:graphicData>
            </a:graphic>
          </wp:inline>
        </w:drawing>
      </w:r>
    </w:p>
    <w:p w14:paraId="1981255E" w14:textId="0A83348F" w:rsidR="006E2CC1" w:rsidRDefault="006E2CC1"/>
    <w:p w14:paraId="66840845" w14:textId="4824EC94" w:rsidR="006E2CC1" w:rsidRDefault="00D80DC2">
      <w:r>
        <w:rPr>
          <w:rFonts w:hint="eastAsia"/>
        </w:rPr>
        <w:lastRenderedPageBreak/>
        <w:t xml:space="preserve">　　　</w:t>
      </w:r>
      <w:r w:rsidR="006E2CC1" w:rsidRPr="006E2CC1">
        <w:rPr>
          <w:noProof/>
        </w:rPr>
        <w:drawing>
          <wp:inline distT="0" distB="0" distL="0" distR="0" wp14:anchorId="7ADE5C5D" wp14:editId="5190C408">
            <wp:extent cx="3118629" cy="2176145"/>
            <wp:effectExtent l="0" t="0" r="571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32813" cy="2186042"/>
                    </a:xfrm>
                    <a:prstGeom prst="rect">
                      <a:avLst/>
                    </a:prstGeom>
                  </pic:spPr>
                </pic:pic>
              </a:graphicData>
            </a:graphic>
          </wp:inline>
        </w:drawing>
      </w:r>
    </w:p>
    <w:p w14:paraId="421D43F6" w14:textId="48A64D73" w:rsidR="006E2CC1" w:rsidRDefault="006E2CC1"/>
    <w:p w14:paraId="2AD02728" w14:textId="2EAE02A4" w:rsidR="006E2CC1" w:rsidRDefault="006E2CC1">
      <w:pPr>
        <w:rPr>
          <w:b/>
          <w:bCs/>
        </w:rPr>
      </w:pPr>
      <w:r w:rsidRPr="006E2CC1">
        <w:rPr>
          <w:rFonts w:hint="eastAsia"/>
          <w:b/>
          <w:bCs/>
        </w:rPr>
        <w:t>（２）弱視（low vision）</w:t>
      </w:r>
    </w:p>
    <w:p w14:paraId="12F7D5DA" w14:textId="24D13B9D" w:rsidR="006E2CC1" w:rsidRPr="006E2CC1" w:rsidRDefault="006E2CC1" w:rsidP="006E2CC1">
      <w:r w:rsidRPr="006E2CC1">
        <w:rPr>
          <w:rFonts w:hint="eastAsia"/>
        </w:rPr>
        <w:t>残存視覚がある＝何らかの保有視力はあるが，視覚障害のため生活に不便を感じる状態．</w:t>
      </w:r>
    </w:p>
    <w:p w14:paraId="48D3B7E1" w14:textId="09E8BDD2" w:rsidR="006E2CC1" w:rsidRDefault="006E2CC1" w:rsidP="006E2CC1">
      <w:r w:rsidRPr="006E2CC1">
        <w:rPr>
          <w:rFonts w:hint="eastAsia"/>
        </w:rPr>
        <w:t>矯正視力＝0.02以上0.3未満．</w:t>
      </w:r>
    </w:p>
    <w:p w14:paraId="7D42089A" w14:textId="77777777" w:rsidR="006E2CC1" w:rsidRPr="006E2CC1" w:rsidRDefault="006E2CC1" w:rsidP="006E2CC1">
      <w:r w:rsidRPr="006E2CC1">
        <w:rPr>
          <w:rFonts w:hint="eastAsia"/>
          <w:b/>
          <w:bCs/>
        </w:rPr>
        <w:t xml:space="preserve">　①医学的弱視</w:t>
      </w:r>
    </w:p>
    <w:p w14:paraId="6951024A" w14:textId="77777777" w:rsidR="006E2CC1" w:rsidRPr="006E2CC1" w:rsidRDefault="006E2CC1" w:rsidP="006E2CC1">
      <w:r w:rsidRPr="006E2CC1">
        <w:rPr>
          <w:rFonts w:hint="eastAsia"/>
        </w:rPr>
        <w:t xml:space="preserve">　　　正常な視覚の発達が停止あるいは遅延している状態．</w:t>
      </w:r>
    </w:p>
    <w:p w14:paraId="63D1C4F2" w14:textId="192F5954" w:rsidR="006E2CC1" w:rsidRPr="006E2CC1" w:rsidRDefault="006E2CC1" w:rsidP="006E2CC1">
      <w:r w:rsidRPr="006E2CC1">
        <w:rPr>
          <w:rFonts w:hint="eastAsia"/>
        </w:rPr>
        <w:t xml:space="preserve">　　　早期に適切な対応をすれば視機能の向上が望めます。</w:t>
      </w:r>
      <w:r w:rsidRPr="006E2CC1">
        <w:rPr>
          <w:rFonts w:hint="eastAsia"/>
        </w:rPr>
        <w:br/>
        <w:t xml:space="preserve">　</w:t>
      </w:r>
      <w:r w:rsidRPr="006E2CC1">
        <w:rPr>
          <w:rFonts w:hint="eastAsia"/>
          <w:b/>
          <w:bCs/>
        </w:rPr>
        <w:t>②社会的弱視</w:t>
      </w:r>
    </w:p>
    <w:p w14:paraId="017D5F9E" w14:textId="77777777" w:rsidR="006E2CC1" w:rsidRPr="006E2CC1" w:rsidRDefault="006E2CC1" w:rsidP="006E2CC1">
      <w:r w:rsidRPr="006E2CC1">
        <w:rPr>
          <w:rFonts w:hint="eastAsia"/>
        </w:rPr>
        <w:t xml:space="preserve">　　　視覚障害はあるが，視覚による社会生活が可能である状態．</w:t>
      </w:r>
    </w:p>
    <w:p w14:paraId="41C9F2DC" w14:textId="77777777" w:rsidR="006E2CC1" w:rsidRPr="006E2CC1" w:rsidRDefault="006E2CC1" w:rsidP="006E2CC1">
      <w:r w:rsidRPr="006E2CC1">
        <w:rPr>
          <w:rFonts w:hint="eastAsia"/>
        </w:rPr>
        <w:t xml:space="preserve">　　　適切な補助具などを取り入れることで視覚障害の負担軽減が可能．</w:t>
      </w:r>
    </w:p>
    <w:p w14:paraId="6CD01EF3" w14:textId="77777777" w:rsidR="006E2CC1" w:rsidRPr="006E2CC1" w:rsidRDefault="006E2CC1" w:rsidP="006E2CC1">
      <w:r w:rsidRPr="006E2CC1">
        <w:rPr>
          <w:rFonts w:hint="eastAsia"/>
        </w:rPr>
        <w:t xml:space="preserve">　</w:t>
      </w:r>
      <w:r w:rsidRPr="006E2CC1">
        <w:rPr>
          <w:rFonts w:hint="eastAsia"/>
          <w:b/>
          <w:bCs/>
        </w:rPr>
        <w:t>ロービジョン</w:t>
      </w:r>
    </w:p>
    <w:p w14:paraId="07403FA0" w14:textId="38F220FA" w:rsidR="006E2CC1" w:rsidRDefault="006E2CC1" w:rsidP="006E2CC1">
      <w:r w:rsidRPr="006E2CC1">
        <w:rPr>
          <w:rFonts w:hint="eastAsia"/>
        </w:rPr>
        <w:t xml:space="preserve">　　両眼の矯正視力0.05以上0.3未満の社会的弱視．</w:t>
      </w:r>
    </w:p>
    <w:p w14:paraId="46D58D9B" w14:textId="77777777" w:rsidR="006E2CC1" w:rsidRPr="006E2CC1" w:rsidRDefault="006E2CC1" w:rsidP="006E2CC1">
      <w:r w:rsidRPr="006E2CC1">
        <w:rPr>
          <w:rFonts w:hint="eastAsia"/>
          <w:b/>
          <w:bCs/>
        </w:rPr>
        <w:t xml:space="preserve">　ロービジョンケアあるいはロービジョンリハビリテーション</w:t>
      </w:r>
    </w:p>
    <w:p w14:paraId="09A63ACB" w14:textId="7FBB65DF" w:rsidR="006E2CC1" w:rsidRDefault="006E2CC1" w:rsidP="006E2CC1">
      <w:r w:rsidRPr="006E2CC1">
        <w:rPr>
          <w:rFonts w:hint="eastAsia"/>
        </w:rPr>
        <w:t xml:space="preserve">　　患者の日常生活動作を考え，必要な視覚補助具を選定・訓練する事．</w:t>
      </w:r>
    </w:p>
    <w:p w14:paraId="53402428" w14:textId="77777777" w:rsidR="00D80DC2" w:rsidRPr="006E2CC1" w:rsidRDefault="00D80DC2" w:rsidP="006E2CC1"/>
    <w:p w14:paraId="24E8CA1C" w14:textId="1AAC8D10" w:rsidR="006E2CC1" w:rsidRDefault="006E2CC1">
      <w:r w:rsidRPr="006E2CC1">
        <w:rPr>
          <w:noProof/>
        </w:rPr>
        <w:drawing>
          <wp:inline distT="0" distB="0" distL="0" distR="0" wp14:anchorId="44E0E037" wp14:editId="20EA1733">
            <wp:extent cx="5581650" cy="1839108"/>
            <wp:effectExtent l="0" t="0" r="0" b="8890"/>
            <wp:docPr id="8" name="図 3" descr="テーブル&#10;&#10;自動的に生成された説明">
              <a:extLst xmlns:a="http://schemas.openxmlformats.org/drawingml/2006/main">
                <a:ext uri="{FF2B5EF4-FFF2-40B4-BE49-F238E27FC236}">
                  <a16:creationId xmlns:a16="http://schemas.microsoft.com/office/drawing/2014/main" id="{E383F49D-03DF-E8BF-34D3-540625C248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3" descr="テーブル&#10;&#10;自動的に生成された説明">
                      <a:extLst>
                        <a:ext uri="{FF2B5EF4-FFF2-40B4-BE49-F238E27FC236}">
                          <a16:creationId xmlns:a16="http://schemas.microsoft.com/office/drawing/2014/main" id="{E383F49D-03DF-E8BF-34D3-540625C2482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624750" cy="1853309"/>
                    </a:xfrm>
                    <a:prstGeom prst="rect">
                      <a:avLst/>
                    </a:prstGeom>
                  </pic:spPr>
                </pic:pic>
              </a:graphicData>
            </a:graphic>
          </wp:inline>
        </w:drawing>
      </w:r>
    </w:p>
    <w:p w14:paraId="68AC5E20" w14:textId="5FA42F69" w:rsidR="006E2CC1" w:rsidRDefault="006E2CC1"/>
    <w:p w14:paraId="38BBC6BB" w14:textId="16C3C9E1" w:rsidR="006E2CC1" w:rsidRDefault="006E2CC1"/>
    <w:p w14:paraId="70247D53" w14:textId="5C6D61DB" w:rsidR="006E2CC1" w:rsidRDefault="006E2CC1">
      <w:pPr>
        <w:rPr>
          <w:b/>
          <w:bCs/>
        </w:rPr>
      </w:pPr>
      <w:r w:rsidRPr="006E2CC1">
        <w:rPr>
          <w:rFonts w:hint="eastAsia"/>
          <w:b/>
          <w:bCs/>
        </w:rPr>
        <w:lastRenderedPageBreak/>
        <w:t>（３）視野障害（＝視野狭窄）</w:t>
      </w:r>
      <w:r>
        <w:rPr>
          <w:rFonts w:hint="eastAsia"/>
          <w:b/>
          <w:bCs/>
        </w:rPr>
        <w:t xml:space="preserve">　</w:t>
      </w:r>
    </w:p>
    <w:p w14:paraId="35596A91" w14:textId="0918CFA7" w:rsidR="006E2CC1" w:rsidRPr="006E2CC1" w:rsidRDefault="006E2CC1" w:rsidP="00D80DC2">
      <w:pPr>
        <w:ind w:firstLineChars="650" w:firstLine="1339"/>
        <w:rPr>
          <w:b/>
          <w:bCs/>
        </w:rPr>
      </w:pPr>
      <w:r w:rsidRPr="006E2CC1">
        <w:rPr>
          <w:rFonts w:hint="eastAsia"/>
          <w:b/>
          <w:bCs/>
        </w:rPr>
        <w:t>正常の視野</w:t>
      </w:r>
      <w:r>
        <w:rPr>
          <w:rFonts w:hint="eastAsia"/>
          <w:b/>
          <w:bCs/>
        </w:rPr>
        <w:t xml:space="preserve">　　　　　　　　　</w:t>
      </w:r>
      <w:r w:rsidRPr="006E2CC1">
        <w:rPr>
          <w:rFonts w:hint="eastAsia"/>
          <w:b/>
          <w:bCs/>
        </w:rPr>
        <w:t>①求心性視野狭窄---全体的に狭くなる</w:t>
      </w:r>
    </w:p>
    <w:p w14:paraId="48384445" w14:textId="16BD05F2" w:rsidR="006E2CC1" w:rsidRDefault="006E2CC1" w:rsidP="00D80DC2">
      <w:pPr>
        <w:ind w:firstLineChars="200" w:firstLine="420"/>
      </w:pPr>
      <w:r w:rsidRPr="006E2CC1">
        <w:rPr>
          <w:noProof/>
        </w:rPr>
        <w:drawing>
          <wp:inline distT="0" distB="0" distL="0" distR="0" wp14:anchorId="7C1A2EE6" wp14:editId="545F473A">
            <wp:extent cx="2261726" cy="1663034"/>
            <wp:effectExtent l="0" t="0" r="0" b="1270"/>
            <wp:docPr id="9" name="Picture 7">
              <a:extLst xmlns:a="http://schemas.openxmlformats.org/drawingml/2006/main">
                <a:ext uri="{FF2B5EF4-FFF2-40B4-BE49-F238E27FC236}">
                  <a16:creationId xmlns:a16="http://schemas.microsoft.com/office/drawing/2014/main" id="{7CE34795-D058-A552-6E73-2D4A5311B4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a:extLst>
                        <a:ext uri="{FF2B5EF4-FFF2-40B4-BE49-F238E27FC236}">
                          <a16:creationId xmlns:a16="http://schemas.microsoft.com/office/drawing/2014/main" id="{7CE34795-D058-A552-6E73-2D4A5311B4D7}"/>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932" cy="1674215"/>
                    </a:xfrm>
                    <a:prstGeom prst="rect">
                      <a:avLst/>
                    </a:prstGeom>
                    <a:noFill/>
                    <a:ln>
                      <a:noFill/>
                    </a:ln>
                  </pic:spPr>
                </pic:pic>
              </a:graphicData>
            </a:graphic>
          </wp:inline>
        </w:drawing>
      </w:r>
      <w:r>
        <w:rPr>
          <w:rFonts w:hint="eastAsia"/>
        </w:rPr>
        <w:t xml:space="preserve">　</w:t>
      </w:r>
      <w:r w:rsidRPr="006E2CC1">
        <w:rPr>
          <w:noProof/>
        </w:rPr>
        <w:drawing>
          <wp:inline distT="0" distB="0" distL="0" distR="0" wp14:anchorId="594E4320" wp14:editId="485D2366">
            <wp:extent cx="2261235" cy="1662673"/>
            <wp:effectExtent l="0" t="0" r="0" b="1270"/>
            <wp:docPr id="10" name="Picture 8">
              <a:extLst xmlns:a="http://schemas.openxmlformats.org/drawingml/2006/main">
                <a:ext uri="{FF2B5EF4-FFF2-40B4-BE49-F238E27FC236}">
                  <a16:creationId xmlns:a16="http://schemas.microsoft.com/office/drawing/2014/main" id="{D6030AF1-4552-87F4-A16E-8120194A94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a:extLst>
                        <a:ext uri="{FF2B5EF4-FFF2-40B4-BE49-F238E27FC236}">
                          <a16:creationId xmlns:a16="http://schemas.microsoft.com/office/drawing/2014/main" id="{D6030AF1-4552-87F4-A16E-8120194A949D}"/>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0578" cy="1669543"/>
                    </a:xfrm>
                    <a:prstGeom prst="rect">
                      <a:avLst/>
                    </a:prstGeom>
                    <a:noFill/>
                    <a:ln>
                      <a:noFill/>
                    </a:ln>
                  </pic:spPr>
                </pic:pic>
              </a:graphicData>
            </a:graphic>
          </wp:inline>
        </w:drawing>
      </w:r>
    </w:p>
    <w:p w14:paraId="6C99CE9B" w14:textId="63980B44" w:rsidR="006E2CC1" w:rsidRDefault="006E2CC1"/>
    <w:p w14:paraId="3311B4F0" w14:textId="025BE868" w:rsidR="006E2CC1" w:rsidRPr="006E2CC1" w:rsidRDefault="006E2CC1" w:rsidP="00D80DC2">
      <w:pPr>
        <w:ind w:firstLineChars="350" w:firstLine="721"/>
      </w:pPr>
      <w:r w:rsidRPr="006E2CC1">
        <w:rPr>
          <w:rFonts w:hint="eastAsia"/>
          <w:b/>
          <w:bCs/>
        </w:rPr>
        <w:t>②中心暗点</w:t>
      </w:r>
      <w:r w:rsidRPr="006E2CC1">
        <w:rPr>
          <w:rFonts w:hint="eastAsia"/>
        </w:rPr>
        <w:t>---真ん中が見えない</w:t>
      </w:r>
      <w:r>
        <w:rPr>
          <w:rFonts w:hint="eastAsia"/>
        </w:rPr>
        <w:t xml:space="preserve">　　　　</w:t>
      </w:r>
      <w:r w:rsidRPr="006E2CC1">
        <w:rPr>
          <w:rFonts w:hint="eastAsia"/>
          <w:b/>
          <w:bCs/>
        </w:rPr>
        <w:t>③半盲</w:t>
      </w:r>
      <w:r w:rsidRPr="006E2CC1">
        <w:rPr>
          <w:rFonts w:hint="eastAsia"/>
        </w:rPr>
        <w:t>---視野の片側が見えない</w:t>
      </w:r>
    </w:p>
    <w:p w14:paraId="4E4D765F" w14:textId="57DD590D" w:rsidR="006E2CC1" w:rsidRDefault="006E2CC1" w:rsidP="00D80DC2">
      <w:pPr>
        <w:ind w:firstLineChars="200" w:firstLine="420"/>
      </w:pPr>
      <w:r w:rsidRPr="006E2CC1">
        <w:rPr>
          <w:noProof/>
        </w:rPr>
        <w:drawing>
          <wp:inline distT="0" distB="0" distL="0" distR="0" wp14:anchorId="37B10806" wp14:editId="5BCE6A61">
            <wp:extent cx="2223435" cy="1684422"/>
            <wp:effectExtent l="0" t="0" r="0" b="5080"/>
            <wp:docPr id="11" name="Picture 9" descr="草, 屋外, フリスビー, 男 が含まれている画像&#10;&#10;自動的に生成された説明">
              <a:extLst xmlns:a="http://schemas.openxmlformats.org/drawingml/2006/main">
                <a:ext uri="{FF2B5EF4-FFF2-40B4-BE49-F238E27FC236}">
                  <a16:creationId xmlns:a16="http://schemas.microsoft.com/office/drawing/2014/main" id="{FFE421AC-DEF2-8F63-A2D1-833225F0B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草, 屋外, フリスビー, 男 が含まれている画像&#10;&#10;自動的に生成された説明">
                      <a:extLst>
                        <a:ext uri="{FF2B5EF4-FFF2-40B4-BE49-F238E27FC236}">
                          <a16:creationId xmlns:a16="http://schemas.microsoft.com/office/drawing/2014/main" id="{FFE421AC-DEF2-8F63-A2D1-833225F0B37A}"/>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2075" cy="1713695"/>
                    </a:xfrm>
                    <a:prstGeom prst="rect">
                      <a:avLst/>
                    </a:prstGeom>
                    <a:noFill/>
                    <a:ln>
                      <a:noFill/>
                    </a:ln>
                  </pic:spPr>
                </pic:pic>
              </a:graphicData>
            </a:graphic>
          </wp:inline>
        </w:drawing>
      </w:r>
      <w:r>
        <w:rPr>
          <w:rFonts w:hint="eastAsia"/>
        </w:rPr>
        <w:t xml:space="preserve">　</w:t>
      </w:r>
      <w:r w:rsidRPr="006E2CC1">
        <w:rPr>
          <w:noProof/>
        </w:rPr>
        <w:drawing>
          <wp:inline distT="0" distB="0" distL="0" distR="0" wp14:anchorId="6A131CAA" wp14:editId="74B4D1B1">
            <wp:extent cx="2242686" cy="1729301"/>
            <wp:effectExtent l="0" t="0" r="5715" b="0"/>
            <wp:docPr id="12" name="Picture 10" descr="草, 屋外, 眺め, 建物 が含まれている画像&#10;&#10;自動的に生成された説明">
              <a:extLst xmlns:a="http://schemas.openxmlformats.org/drawingml/2006/main">
                <a:ext uri="{FF2B5EF4-FFF2-40B4-BE49-F238E27FC236}">
                  <a16:creationId xmlns:a16="http://schemas.microsoft.com/office/drawing/2014/main" id="{0A1CBA50-39D9-44C9-11E8-03C1C6243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草, 屋外, 眺め, 建物 が含まれている画像&#10;&#10;自動的に生成された説明">
                      <a:extLst>
                        <a:ext uri="{FF2B5EF4-FFF2-40B4-BE49-F238E27FC236}">
                          <a16:creationId xmlns:a16="http://schemas.microsoft.com/office/drawing/2014/main" id="{0A1CBA50-39D9-44C9-11E8-03C1C6243302}"/>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3955" cy="1753412"/>
                    </a:xfrm>
                    <a:prstGeom prst="rect">
                      <a:avLst/>
                    </a:prstGeom>
                    <a:noFill/>
                    <a:ln>
                      <a:noFill/>
                    </a:ln>
                  </pic:spPr>
                </pic:pic>
              </a:graphicData>
            </a:graphic>
          </wp:inline>
        </w:drawing>
      </w:r>
    </w:p>
    <w:p w14:paraId="61AE3B56" w14:textId="5122EC11" w:rsidR="006E2CC1" w:rsidRDefault="006E2CC1" w:rsidP="006E2CC1"/>
    <w:p w14:paraId="55459322" w14:textId="579A6B99" w:rsidR="006E2CC1" w:rsidRDefault="006E2CC1" w:rsidP="006E2CC1">
      <w:pPr>
        <w:rPr>
          <w:b/>
          <w:bCs/>
        </w:rPr>
      </w:pPr>
      <w:r w:rsidRPr="006E2CC1">
        <w:rPr>
          <w:rFonts w:hint="eastAsia"/>
          <w:b/>
          <w:bCs/>
        </w:rPr>
        <w:t>（４）色覚障害</w:t>
      </w:r>
    </w:p>
    <w:p w14:paraId="382A117A" w14:textId="77777777" w:rsidR="006E2CC1" w:rsidRPr="006E2CC1" w:rsidRDefault="006E2CC1" w:rsidP="006E2CC1">
      <w:r w:rsidRPr="006E2CC1">
        <w:rPr>
          <w:rFonts w:hint="eastAsia"/>
        </w:rPr>
        <w:t>いわゆる色盲（身体障害者とはならない）．</w:t>
      </w:r>
    </w:p>
    <w:p w14:paraId="40ED475E" w14:textId="54723A50" w:rsidR="006E2CC1" w:rsidRDefault="006E2CC1" w:rsidP="006E2CC1">
      <w:pPr>
        <w:rPr>
          <w:b/>
          <w:bCs/>
        </w:rPr>
      </w:pPr>
      <w:r w:rsidRPr="006E2CC1">
        <w:rPr>
          <w:rFonts w:hint="eastAsia"/>
        </w:rPr>
        <w:t>ある色とある色の組み合わせが判別できない状態． </w:t>
      </w:r>
      <w:r w:rsidRPr="006E2CC1">
        <w:rPr>
          <w:rFonts w:hint="eastAsia"/>
          <w:b/>
          <w:bCs/>
        </w:rPr>
        <w:t> </w:t>
      </w:r>
    </w:p>
    <w:p w14:paraId="3D33EFCC" w14:textId="1C8945B1" w:rsidR="006E2CC1" w:rsidRDefault="008B0AB2" w:rsidP="006E2CC1">
      <w:r>
        <w:rPr>
          <w:rFonts w:hint="eastAsia"/>
        </w:rPr>
        <w:t xml:space="preserve">　　　</w:t>
      </w:r>
      <w:r w:rsidR="006E2CC1" w:rsidRPr="006E2CC1">
        <w:rPr>
          <w:noProof/>
        </w:rPr>
        <w:drawing>
          <wp:inline distT="0" distB="0" distL="0" distR="0" wp14:anchorId="6AE4BB19" wp14:editId="30AC069E">
            <wp:extent cx="3279389" cy="1967865"/>
            <wp:effectExtent l="19050" t="19050" r="16510" b="13335"/>
            <wp:docPr id="13" name="Picture 6" descr="http://blog-imgs-30-origin.fc2.com/u/o/o/uoods/23_01.jpg">
              <a:extLst xmlns:a="http://schemas.openxmlformats.org/drawingml/2006/main">
                <a:ext uri="{FF2B5EF4-FFF2-40B4-BE49-F238E27FC236}">
                  <a16:creationId xmlns:a16="http://schemas.microsoft.com/office/drawing/2014/main" id="{7523CEF5-2854-12E8-4937-4F324C121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ttp://blog-imgs-30-origin.fc2.com/u/o/o/uoods/23_01.jpg">
                      <a:extLst>
                        <a:ext uri="{FF2B5EF4-FFF2-40B4-BE49-F238E27FC236}">
                          <a16:creationId xmlns:a16="http://schemas.microsoft.com/office/drawing/2014/main" id="{7523CEF5-2854-12E8-4937-4F324C1219C5}"/>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2162" cy="1975530"/>
                    </a:xfrm>
                    <a:prstGeom prst="rect">
                      <a:avLst/>
                    </a:prstGeom>
                    <a:noFill/>
                    <a:ln w="12700">
                      <a:solidFill>
                        <a:schemeClr val="accent1"/>
                      </a:solidFill>
                    </a:ln>
                  </pic:spPr>
                </pic:pic>
              </a:graphicData>
            </a:graphic>
          </wp:inline>
        </w:drawing>
      </w:r>
    </w:p>
    <w:p w14:paraId="709DBE2F" w14:textId="52DAE28A" w:rsidR="006E2CC1" w:rsidRDefault="006E2CC1" w:rsidP="006E2CC1"/>
    <w:p w14:paraId="2E1D7E8F" w14:textId="77777777" w:rsidR="006E2CC1" w:rsidRDefault="006E2CC1" w:rsidP="006E2CC1"/>
    <w:p w14:paraId="30B5EDC9" w14:textId="5A4F3944" w:rsidR="006E2CC1" w:rsidRPr="006E2CC1" w:rsidRDefault="006E2CC1" w:rsidP="006E2CC1">
      <w:pPr>
        <w:rPr>
          <w:sz w:val="28"/>
          <w:szCs w:val="28"/>
        </w:rPr>
      </w:pPr>
      <w:r w:rsidRPr="006E2CC1">
        <w:rPr>
          <w:rFonts w:hint="eastAsia"/>
          <w:b/>
          <w:bCs/>
          <w:sz w:val="28"/>
          <w:szCs w:val="28"/>
        </w:rPr>
        <w:lastRenderedPageBreak/>
        <w:t>３：原因</w:t>
      </w:r>
    </w:p>
    <w:p w14:paraId="627DC6D8" w14:textId="77777777" w:rsidR="006E2CC1" w:rsidRPr="006E2CC1" w:rsidRDefault="006E2CC1" w:rsidP="006E2CC1">
      <w:r w:rsidRPr="006E2CC1">
        <w:rPr>
          <w:rFonts w:hint="eastAsia"/>
          <w:b/>
          <w:bCs/>
        </w:rPr>
        <w:t>（１）先天的な原因および周産期の原因</w:t>
      </w:r>
    </w:p>
    <w:p w14:paraId="0E422E8E" w14:textId="77777777" w:rsidR="006E2CC1" w:rsidRPr="006E2CC1" w:rsidRDefault="006E2CC1" w:rsidP="006E2CC1">
      <w:r w:rsidRPr="006E2CC1">
        <w:rPr>
          <w:rFonts w:hint="eastAsia"/>
          <w:b/>
          <w:bCs/>
        </w:rPr>
        <w:t xml:space="preserve">　①先天性</w:t>
      </w:r>
    </w:p>
    <w:p w14:paraId="1C00A826" w14:textId="71A51FCD" w:rsidR="006E2CC1" w:rsidRDefault="006E2CC1" w:rsidP="006E2CC1">
      <w:r w:rsidRPr="006E2CC1">
        <w:rPr>
          <w:rFonts w:hint="eastAsia"/>
        </w:rPr>
        <w:t xml:space="preserve">　　　奇形，色素性網膜変性症など．</w:t>
      </w:r>
    </w:p>
    <w:p w14:paraId="603F73DF" w14:textId="77777777" w:rsidR="006E2CC1" w:rsidRPr="006E2CC1" w:rsidRDefault="006E2CC1" w:rsidP="006E2CC1">
      <w:r w:rsidRPr="006E2CC1">
        <w:rPr>
          <w:rFonts w:hint="eastAsia"/>
          <w:b/>
          <w:bCs/>
        </w:rPr>
        <w:t xml:space="preserve">　②周産期性</w:t>
      </w:r>
    </w:p>
    <w:p w14:paraId="7D4D2972" w14:textId="77777777" w:rsidR="006E2CC1" w:rsidRPr="006E2CC1" w:rsidRDefault="006E2CC1" w:rsidP="006E2CC1">
      <w:r w:rsidRPr="006E2CC1">
        <w:rPr>
          <w:rFonts w:hint="eastAsia"/>
        </w:rPr>
        <w:t xml:space="preserve">　　　未熟児網膜症，外傷など．</w:t>
      </w:r>
    </w:p>
    <w:p w14:paraId="143BE8C9" w14:textId="37D030FA" w:rsidR="006E2CC1" w:rsidRPr="006E2CC1" w:rsidRDefault="006E2CC1" w:rsidP="006E2CC1">
      <w:r w:rsidRPr="006E2CC1">
        <w:rPr>
          <w:rFonts w:hint="eastAsia"/>
          <w:b/>
          <w:bCs/>
        </w:rPr>
        <w:t xml:space="preserve">　③先天性や周産期性の視覚障害の特徴</w:t>
      </w:r>
    </w:p>
    <w:p w14:paraId="595E2FEC" w14:textId="77777777" w:rsidR="006E2CC1" w:rsidRPr="006E2CC1" w:rsidRDefault="006E2CC1" w:rsidP="006E2CC1">
      <w:r w:rsidRPr="006E2CC1">
        <w:rPr>
          <w:rFonts w:hint="eastAsia"/>
        </w:rPr>
        <w:t xml:space="preserve">　　　視覚の発達完成前に現れるため，解析系の能力が未発達．</w:t>
      </w:r>
    </w:p>
    <w:p w14:paraId="47974F44" w14:textId="77777777" w:rsidR="006E2CC1" w:rsidRDefault="006E2CC1" w:rsidP="006E2CC1">
      <w:r w:rsidRPr="006E2CC1">
        <w:rPr>
          <w:rFonts w:hint="eastAsia"/>
        </w:rPr>
        <w:t xml:space="preserve">　　　目から入るべき刺激がないため，知的機能や運動機能の遅れを伴いやすいと</w:t>
      </w:r>
    </w:p>
    <w:p w14:paraId="6CB26A51" w14:textId="1A764DE7" w:rsidR="006E2CC1" w:rsidRPr="006E2CC1" w:rsidRDefault="006E2CC1" w:rsidP="006E2CC1">
      <w:pPr>
        <w:ind w:firstLineChars="300" w:firstLine="630"/>
      </w:pPr>
      <w:r w:rsidRPr="006E2CC1">
        <w:rPr>
          <w:rFonts w:hint="eastAsia"/>
        </w:rPr>
        <w:t>されている．   </w:t>
      </w:r>
      <w:r w:rsidRPr="006E2CC1">
        <w:rPr>
          <w:rFonts w:hint="eastAsia"/>
          <w:b/>
          <w:bCs/>
        </w:rPr>
        <w:t> </w:t>
      </w:r>
    </w:p>
    <w:p w14:paraId="5A1EA944" w14:textId="12C8ADF6" w:rsidR="006E2CC1" w:rsidRDefault="006E2CC1" w:rsidP="006E2CC1"/>
    <w:p w14:paraId="5AF50C63" w14:textId="5945AB70" w:rsidR="006E2CC1" w:rsidRDefault="006E2CC1">
      <w:pPr>
        <w:rPr>
          <w:b/>
          <w:bCs/>
        </w:rPr>
      </w:pPr>
      <w:r w:rsidRPr="006E2CC1">
        <w:rPr>
          <w:rFonts w:hint="eastAsia"/>
          <w:b/>
          <w:bCs/>
        </w:rPr>
        <w:t>（２）後天的な原因</w:t>
      </w:r>
    </w:p>
    <w:p w14:paraId="579D19C8" w14:textId="77777777" w:rsidR="006E2CC1" w:rsidRPr="006E2CC1" w:rsidRDefault="006E2CC1" w:rsidP="006E2CC1">
      <w:r w:rsidRPr="006E2CC1">
        <w:rPr>
          <w:rFonts w:hint="eastAsia"/>
        </w:rPr>
        <w:t>最多は緑内障．</w:t>
      </w:r>
    </w:p>
    <w:p w14:paraId="4214FFE5" w14:textId="147E57C4" w:rsidR="006E2CC1" w:rsidRPr="006E2CC1" w:rsidRDefault="006E2CC1" w:rsidP="006E2CC1">
      <w:r w:rsidRPr="006E2CC1">
        <w:rPr>
          <w:rFonts w:hint="eastAsia"/>
        </w:rPr>
        <w:t>ついで糖尿病網膜症，網膜色素変性症，黄斑変性症，高度近視，白内障，脳卒中の順．</w:t>
      </w:r>
    </w:p>
    <w:p w14:paraId="3AA9CA6F" w14:textId="4DF9B3D3" w:rsidR="006E2CC1" w:rsidRPr="006E2CC1" w:rsidRDefault="006E2CC1" w:rsidP="006E2CC1">
      <w:r w:rsidRPr="006E2CC1">
        <w:rPr>
          <w:rFonts w:hint="eastAsia"/>
        </w:rPr>
        <w:t>トラコーマによる感染症は近年減少傾向．</w:t>
      </w:r>
    </w:p>
    <w:p w14:paraId="75075E66" w14:textId="3A53F7E2" w:rsidR="006E2CC1" w:rsidRPr="006E2CC1" w:rsidRDefault="006E2CC1" w:rsidP="006E2CC1">
      <w:r w:rsidRPr="006E2CC1">
        <w:rPr>
          <w:rFonts w:hint="eastAsia"/>
        </w:rPr>
        <w:t>ほかにも腫瘍，糖尿病外傷，ベーチェット（</w:t>
      </w:r>
      <w:proofErr w:type="spellStart"/>
      <w:r w:rsidRPr="006E2CC1">
        <w:rPr>
          <w:rFonts w:hint="eastAsia"/>
        </w:rPr>
        <w:t>Behcet's</w:t>
      </w:r>
      <w:proofErr w:type="spellEnd"/>
      <w:r w:rsidRPr="006E2CC1">
        <w:rPr>
          <w:rFonts w:hint="eastAsia"/>
        </w:rPr>
        <w:t>）病などによって生じる．</w:t>
      </w:r>
    </w:p>
    <w:p w14:paraId="27FDC5F9" w14:textId="77777777" w:rsidR="006E2CC1" w:rsidRPr="006E2CC1" w:rsidRDefault="006E2CC1" w:rsidP="006E2CC1">
      <w:r w:rsidRPr="006E2CC1">
        <w:rPr>
          <w:rFonts w:hint="eastAsia"/>
        </w:rPr>
        <w:t xml:space="preserve">　</w:t>
      </w:r>
      <w:r w:rsidRPr="006E2CC1">
        <w:rPr>
          <w:rFonts w:hint="eastAsia"/>
          <w:b/>
          <w:bCs/>
        </w:rPr>
        <w:t>①緑内障</w:t>
      </w:r>
    </w:p>
    <w:p w14:paraId="4DA0A0D9" w14:textId="77777777" w:rsidR="006E2CC1" w:rsidRPr="006E2CC1" w:rsidRDefault="006E2CC1" w:rsidP="006E2CC1">
      <w:r w:rsidRPr="006E2CC1">
        <w:rPr>
          <w:rFonts w:hint="eastAsia"/>
          <w:b/>
          <w:bCs/>
        </w:rPr>
        <w:t xml:space="preserve">　　　</w:t>
      </w:r>
      <w:r w:rsidRPr="006E2CC1">
        <w:rPr>
          <w:rFonts w:hint="eastAsia"/>
        </w:rPr>
        <w:t>何らかの原因で視野が欠けていく進行性の病気．</w:t>
      </w:r>
    </w:p>
    <w:p w14:paraId="264771EF" w14:textId="77777777" w:rsidR="006E2CC1" w:rsidRPr="006E2CC1" w:rsidRDefault="006E2CC1" w:rsidP="006E2CC1">
      <w:r w:rsidRPr="006E2CC1">
        <w:rPr>
          <w:rFonts w:hint="eastAsia"/>
        </w:rPr>
        <w:t xml:space="preserve">　　　日本では200万人以上の罹患者がいると推定される．</w:t>
      </w:r>
    </w:p>
    <w:p w14:paraId="1DEAB425" w14:textId="77777777" w:rsidR="006E2CC1" w:rsidRPr="006E2CC1" w:rsidRDefault="006E2CC1" w:rsidP="006E2CC1">
      <w:r w:rsidRPr="006E2CC1">
        <w:rPr>
          <w:rFonts w:hint="eastAsia"/>
        </w:rPr>
        <w:t xml:space="preserve">　　　中途失明原因の上位にある疾患．</w:t>
      </w:r>
    </w:p>
    <w:p w14:paraId="7EAEFE1A" w14:textId="77777777" w:rsidR="006E2CC1" w:rsidRDefault="006E2CC1" w:rsidP="006E2CC1">
      <w:r w:rsidRPr="006E2CC1">
        <w:rPr>
          <w:rFonts w:hint="eastAsia"/>
        </w:rPr>
        <w:t xml:space="preserve">　　　眼圧の上昇が原因と考えられていたが，眼圧が正常でも緑内障は起こることから，</w:t>
      </w:r>
    </w:p>
    <w:p w14:paraId="379FD27D" w14:textId="3C5AB3C2" w:rsidR="006E2CC1" w:rsidRPr="006E2CC1" w:rsidRDefault="006E2CC1" w:rsidP="006E2CC1">
      <w:pPr>
        <w:ind w:firstLineChars="300" w:firstLine="630"/>
      </w:pPr>
      <w:r w:rsidRPr="006E2CC1">
        <w:rPr>
          <w:rFonts w:hint="eastAsia"/>
        </w:rPr>
        <w:t>視神経の強度が疑われている．</w:t>
      </w:r>
    </w:p>
    <w:p w14:paraId="79AA3B1A" w14:textId="2D805151" w:rsidR="006E2CC1" w:rsidRDefault="006E2CC1"/>
    <w:p w14:paraId="2EBC66F8" w14:textId="4DB12CF4" w:rsidR="006E2CC1" w:rsidRDefault="008B0AB2">
      <w:r>
        <w:rPr>
          <w:rFonts w:hint="eastAsia"/>
        </w:rPr>
        <w:lastRenderedPageBreak/>
        <w:t xml:space="preserve">　　　</w:t>
      </w:r>
      <w:r w:rsidR="006E2CC1" w:rsidRPr="006E2CC1">
        <w:rPr>
          <w:noProof/>
        </w:rPr>
        <w:drawing>
          <wp:inline distT="0" distB="0" distL="0" distR="0" wp14:anchorId="49DF7A16" wp14:editId="0232CF69">
            <wp:extent cx="4180840" cy="3135630"/>
            <wp:effectExtent l="19050" t="19050" r="10160" b="26670"/>
            <wp:docPr id="14" name="図 3" descr="ダイアグラム&#10;&#10;自動的に生成された説明">
              <a:extLst xmlns:a="http://schemas.openxmlformats.org/drawingml/2006/main">
                <a:ext uri="{FF2B5EF4-FFF2-40B4-BE49-F238E27FC236}">
                  <a16:creationId xmlns:a16="http://schemas.microsoft.com/office/drawing/2014/main" id="{7B0BDA31-70C4-BC4F-EF0D-FAC29BB6FF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3" descr="ダイアグラム&#10;&#10;自動的に生成された説明">
                      <a:extLst>
                        <a:ext uri="{FF2B5EF4-FFF2-40B4-BE49-F238E27FC236}">
                          <a16:creationId xmlns:a16="http://schemas.microsoft.com/office/drawing/2014/main" id="{7B0BDA31-70C4-BC4F-EF0D-FAC29BB6FF91}"/>
                        </a:ext>
                      </a:extLst>
                    </pic:cNvPr>
                    <pic:cNvPicPr>
                      <a:picLocks noChangeAspect="1"/>
                    </pic:cNvPicPr>
                  </pic:nvPicPr>
                  <pic:blipFill>
                    <a:blip r:embed="rId17"/>
                    <a:stretch>
                      <a:fillRect/>
                    </a:stretch>
                  </pic:blipFill>
                  <pic:spPr>
                    <a:xfrm>
                      <a:off x="0" y="0"/>
                      <a:ext cx="4180840" cy="3135630"/>
                    </a:xfrm>
                    <a:prstGeom prst="rect">
                      <a:avLst/>
                    </a:prstGeom>
                    <a:ln w="12700">
                      <a:solidFill>
                        <a:schemeClr val="accent1"/>
                      </a:solidFill>
                    </a:ln>
                  </pic:spPr>
                </pic:pic>
              </a:graphicData>
            </a:graphic>
          </wp:inline>
        </w:drawing>
      </w:r>
    </w:p>
    <w:p w14:paraId="56885FF5" w14:textId="40E68343" w:rsidR="006E2CC1" w:rsidRDefault="006E2CC1"/>
    <w:p w14:paraId="55CD267C" w14:textId="77777777" w:rsidR="006E2CC1" w:rsidRPr="006E2CC1" w:rsidRDefault="006E2CC1" w:rsidP="006E2CC1">
      <w:r w:rsidRPr="006E2CC1">
        <w:rPr>
          <w:rFonts w:hint="eastAsia"/>
        </w:rPr>
        <w:t xml:space="preserve">　</w:t>
      </w:r>
      <w:r w:rsidRPr="006E2CC1">
        <w:rPr>
          <w:rFonts w:hint="eastAsia"/>
          <w:b/>
          <w:bCs/>
        </w:rPr>
        <w:t>②糖尿病性網膜症</w:t>
      </w:r>
    </w:p>
    <w:p w14:paraId="3A4A4DD2" w14:textId="77777777" w:rsidR="006E2CC1" w:rsidRPr="006E2CC1" w:rsidRDefault="006E2CC1" w:rsidP="006E2CC1">
      <w:r w:rsidRPr="006E2CC1">
        <w:rPr>
          <w:rFonts w:hint="eastAsia"/>
        </w:rPr>
        <w:t xml:space="preserve">　　　糖尿病の合併症の一つ．</w:t>
      </w:r>
    </w:p>
    <w:p w14:paraId="1F986D65" w14:textId="4367A6DE" w:rsidR="006E2CC1" w:rsidRPr="006E2CC1" w:rsidRDefault="006E2CC1" w:rsidP="006E2CC1">
      <w:r w:rsidRPr="006E2CC1">
        <w:rPr>
          <w:rFonts w:hint="eastAsia"/>
        </w:rPr>
        <w:t xml:space="preserve">　　　網膜の血管が障害を負うことで発症する．</w:t>
      </w:r>
    </w:p>
    <w:p w14:paraId="485E1803" w14:textId="04473557" w:rsidR="006E2CC1" w:rsidRPr="006E2CC1" w:rsidRDefault="006E2CC1" w:rsidP="006E2CC1">
      <w:r w:rsidRPr="006E2CC1">
        <w:rPr>
          <w:rFonts w:hint="eastAsia"/>
        </w:rPr>
        <w:t xml:space="preserve">　　　自覚症状のないまま進行し，失明に至ることがある．</w:t>
      </w:r>
    </w:p>
    <w:p w14:paraId="6408757E" w14:textId="0AB83FEC" w:rsidR="006E2CC1" w:rsidRPr="006E2CC1" w:rsidRDefault="006E2CC1" w:rsidP="006E2CC1">
      <w:r w:rsidRPr="006E2CC1">
        <w:rPr>
          <w:rFonts w:hint="eastAsia"/>
        </w:rPr>
        <w:t xml:space="preserve">　　　　　　かつては視覚障害の原因のトップであった．</w:t>
      </w:r>
    </w:p>
    <w:p w14:paraId="66467602" w14:textId="2338F087" w:rsidR="006E2CC1" w:rsidRDefault="006E2CC1"/>
    <w:p w14:paraId="5A701FCB" w14:textId="23A6C7B1" w:rsidR="006E2CC1" w:rsidRDefault="008B0AB2">
      <w:r>
        <w:rPr>
          <w:rFonts w:hint="eastAsia"/>
        </w:rPr>
        <w:t xml:space="preserve">　　　</w:t>
      </w:r>
      <w:r w:rsidR="006E2CC1" w:rsidRPr="006E2CC1">
        <w:rPr>
          <w:noProof/>
        </w:rPr>
        <w:drawing>
          <wp:inline distT="0" distB="0" distL="0" distR="0" wp14:anchorId="6A183502" wp14:editId="76F75D03">
            <wp:extent cx="3028950" cy="2714598"/>
            <wp:effectExtent l="19050" t="19050" r="19050" b="10160"/>
            <wp:docPr id="15" name="図 3" descr="ダイアグラム&#10;&#10;自動的に生成された説明">
              <a:extLst xmlns:a="http://schemas.openxmlformats.org/drawingml/2006/main">
                <a:ext uri="{FF2B5EF4-FFF2-40B4-BE49-F238E27FC236}">
                  <a16:creationId xmlns:a16="http://schemas.microsoft.com/office/drawing/2014/main" id="{BFA4F01E-7CE5-5827-F73F-76FE570641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3" descr="ダイアグラム&#10;&#10;自動的に生成された説明">
                      <a:extLst>
                        <a:ext uri="{FF2B5EF4-FFF2-40B4-BE49-F238E27FC236}">
                          <a16:creationId xmlns:a16="http://schemas.microsoft.com/office/drawing/2014/main" id="{BFA4F01E-7CE5-5827-F73F-76FE570641C0}"/>
                        </a:ext>
                      </a:extLst>
                    </pic:cNvPr>
                    <pic:cNvPicPr>
                      <a:picLocks noChangeAspect="1"/>
                    </pic:cNvPicPr>
                  </pic:nvPicPr>
                  <pic:blipFill rotWithShape="1">
                    <a:blip r:embed="rId18"/>
                    <a:srcRect l="7803" r="8511"/>
                    <a:stretch/>
                  </pic:blipFill>
                  <pic:spPr>
                    <a:xfrm>
                      <a:off x="0" y="0"/>
                      <a:ext cx="3037217" cy="2722007"/>
                    </a:xfrm>
                    <a:prstGeom prst="rect">
                      <a:avLst/>
                    </a:prstGeom>
                    <a:ln w="12700">
                      <a:solidFill>
                        <a:schemeClr val="accent1"/>
                      </a:solidFill>
                    </a:ln>
                  </pic:spPr>
                </pic:pic>
              </a:graphicData>
            </a:graphic>
          </wp:inline>
        </w:drawing>
      </w:r>
    </w:p>
    <w:p w14:paraId="3826B056" w14:textId="3F47AE0E" w:rsidR="006E2CC1" w:rsidRDefault="006E2CC1"/>
    <w:p w14:paraId="6B6E8015" w14:textId="77777777" w:rsidR="006E2CC1" w:rsidRPr="006E2CC1" w:rsidRDefault="006E2CC1" w:rsidP="006E2CC1">
      <w:r w:rsidRPr="006E2CC1">
        <w:rPr>
          <w:rFonts w:hint="eastAsia"/>
        </w:rPr>
        <w:t xml:space="preserve">　</w:t>
      </w:r>
      <w:r w:rsidRPr="006E2CC1">
        <w:rPr>
          <w:rFonts w:hint="eastAsia"/>
          <w:b/>
          <w:bCs/>
        </w:rPr>
        <w:t>③網膜色素変性症</w:t>
      </w:r>
    </w:p>
    <w:p w14:paraId="0934A649" w14:textId="77777777" w:rsidR="006E2CC1" w:rsidRPr="006E2CC1" w:rsidRDefault="006E2CC1" w:rsidP="006E2CC1">
      <w:r w:rsidRPr="006E2CC1">
        <w:rPr>
          <w:rFonts w:hint="eastAsia"/>
        </w:rPr>
        <w:t xml:space="preserve">　　　網膜に異常をきたす遺伝性の進行性病変．</w:t>
      </w:r>
    </w:p>
    <w:p w14:paraId="43DBED5A" w14:textId="77777777" w:rsidR="006E2CC1" w:rsidRPr="006E2CC1" w:rsidRDefault="006E2CC1" w:rsidP="006E2CC1">
      <w:r w:rsidRPr="006E2CC1">
        <w:rPr>
          <w:rFonts w:hint="eastAsia"/>
        </w:rPr>
        <w:lastRenderedPageBreak/>
        <w:t xml:space="preserve">　　　明るさを感じとる細胞が障害を負う疾患．</w:t>
      </w:r>
    </w:p>
    <w:p w14:paraId="52622BDE" w14:textId="0F5A5527" w:rsidR="006E2CC1" w:rsidRPr="006E2CC1" w:rsidRDefault="006E2CC1" w:rsidP="006E2CC1">
      <w:r w:rsidRPr="006E2CC1">
        <w:rPr>
          <w:rFonts w:hint="eastAsia"/>
        </w:rPr>
        <w:t xml:space="preserve">　</w:t>
      </w:r>
      <w:r>
        <w:rPr>
          <w:rFonts w:hint="eastAsia"/>
        </w:rPr>
        <w:t xml:space="preserve">　　</w:t>
      </w:r>
      <w:r w:rsidRPr="006E2CC1">
        <w:rPr>
          <w:rFonts w:hint="eastAsia"/>
        </w:rPr>
        <w:t>暗いところで物がみえにくく（夜盲)なり，視野が狭くなる難病の1つ．</w:t>
      </w:r>
    </w:p>
    <w:p w14:paraId="3BED2E9F" w14:textId="1781660E" w:rsidR="006E2CC1" w:rsidRDefault="006E2CC1"/>
    <w:p w14:paraId="5A34D2FE" w14:textId="6CC527C2" w:rsidR="006E2CC1" w:rsidRDefault="008B0AB2">
      <w:r>
        <w:rPr>
          <w:rFonts w:hint="eastAsia"/>
        </w:rPr>
        <w:t xml:space="preserve">　　　</w:t>
      </w:r>
      <w:r w:rsidR="006E2CC1" w:rsidRPr="006E2CC1">
        <w:rPr>
          <w:noProof/>
        </w:rPr>
        <w:drawing>
          <wp:inline distT="0" distB="0" distL="0" distR="0" wp14:anchorId="271625C5" wp14:editId="776286BA">
            <wp:extent cx="4408772" cy="1991058"/>
            <wp:effectExtent l="19050" t="19050" r="11430" b="28575"/>
            <wp:docPr id="16" name="コンテンツ プレースホルダー 8" descr="ダイアグラム, 概略図&#10;&#10;自動的に生成された説明">
              <a:extLst xmlns:a="http://schemas.openxmlformats.org/drawingml/2006/main">
                <a:ext uri="{FF2B5EF4-FFF2-40B4-BE49-F238E27FC236}">
                  <a16:creationId xmlns:a16="http://schemas.microsoft.com/office/drawing/2014/main" id="{123F6518-70A3-55BD-0CC9-6E2DF5242F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コンテンツ プレースホルダー 8" descr="ダイアグラム, 概略図&#10;&#10;自動的に生成された説明">
                      <a:extLst>
                        <a:ext uri="{FF2B5EF4-FFF2-40B4-BE49-F238E27FC236}">
                          <a16:creationId xmlns:a16="http://schemas.microsoft.com/office/drawing/2014/main" id="{123F6518-70A3-55BD-0CC9-6E2DF5242FF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414189" cy="1993504"/>
                    </a:xfrm>
                    <a:prstGeom prst="rect">
                      <a:avLst/>
                    </a:prstGeom>
                    <a:ln w="12700">
                      <a:solidFill>
                        <a:schemeClr val="accent1"/>
                      </a:solidFill>
                    </a:ln>
                  </pic:spPr>
                </pic:pic>
              </a:graphicData>
            </a:graphic>
          </wp:inline>
        </w:drawing>
      </w:r>
    </w:p>
    <w:p w14:paraId="195D8864" w14:textId="13BB3D60" w:rsidR="006E2CC1" w:rsidRDefault="006E2CC1"/>
    <w:p w14:paraId="185B38D0" w14:textId="77777777" w:rsidR="006E2CC1" w:rsidRPr="006E2CC1" w:rsidRDefault="006E2CC1" w:rsidP="006E2CC1">
      <w:r w:rsidRPr="006E2CC1">
        <w:rPr>
          <w:rFonts w:hint="eastAsia"/>
        </w:rPr>
        <w:t xml:space="preserve">　</w:t>
      </w:r>
      <w:r w:rsidRPr="006E2CC1">
        <w:rPr>
          <w:rFonts w:hint="eastAsia"/>
          <w:b/>
          <w:bCs/>
        </w:rPr>
        <w:t>④白内障</w:t>
      </w:r>
    </w:p>
    <w:p w14:paraId="7E9F2F78" w14:textId="77777777" w:rsidR="006E2CC1" w:rsidRPr="006E2CC1" w:rsidRDefault="006E2CC1" w:rsidP="006E2CC1">
      <w:r w:rsidRPr="006E2CC1">
        <w:rPr>
          <w:rFonts w:hint="eastAsia"/>
        </w:rPr>
        <w:t xml:space="preserve">　　　水晶体の白濁により，物がかすんだり，ぼやけたりする視覚障害．</w:t>
      </w:r>
    </w:p>
    <w:p w14:paraId="0D275ED9" w14:textId="7B8E69CD" w:rsidR="006E2CC1" w:rsidRPr="006E2CC1" w:rsidRDefault="006E2CC1" w:rsidP="006E2CC1">
      <w:r w:rsidRPr="006E2CC1">
        <w:rPr>
          <w:rFonts w:hint="eastAsia"/>
        </w:rPr>
        <w:t xml:space="preserve">　　　加齢によ</w:t>
      </w:r>
      <w:r>
        <w:rPr>
          <w:rFonts w:hint="eastAsia"/>
        </w:rPr>
        <w:t>り</w:t>
      </w:r>
      <w:r w:rsidRPr="006E2CC1">
        <w:rPr>
          <w:rFonts w:hint="eastAsia"/>
        </w:rPr>
        <w:t>起こることが多いが，先天性のもの，外傷眼の炎症などによるものもある．</w:t>
      </w:r>
    </w:p>
    <w:p w14:paraId="7B788DB2" w14:textId="77777777" w:rsidR="006E2CC1" w:rsidRDefault="006E2CC1" w:rsidP="006E2CC1">
      <w:r w:rsidRPr="006E2CC1">
        <w:rPr>
          <w:rFonts w:hint="eastAsia"/>
        </w:rPr>
        <w:t xml:space="preserve">　　　進行した白内障では，濁った水晶体を手術で取り除き人工レンズを埋め込む方法が</w:t>
      </w:r>
    </w:p>
    <w:p w14:paraId="2A24FF51" w14:textId="559D2537" w:rsidR="006E2CC1" w:rsidRPr="006E2CC1" w:rsidRDefault="006E2CC1" w:rsidP="006E2CC1">
      <w:pPr>
        <w:ind w:firstLineChars="300" w:firstLine="630"/>
      </w:pPr>
      <w:r w:rsidRPr="006E2CC1">
        <w:rPr>
          <w:rFonts w:hint="eastAsia"/>
        </w:rPr>
        <w:t>行われる．</w:t>
      </w:r>
    </w:p>
    <w:p w14:paraId="112E41E7" w14:textId="173E279C" w:rsidR="006E2CC1" w:rsidRDefault="008B0AB2">
      <w:r>
        <w:rPr>
          <w:rFonts w:hint="eastAsia"/>
        </w:rPr>
        <w:t xml:space="preserve">　</w:t>
      </w:r>
      <w:r w:rsidR="00D80DC2">
        <w:rPr>
          <w:rFonts w:hint="eastAsia"/>
        </w:rPr>
        <w:t xml:space="preserve">　</w:t>
      </w:r>
      <w:r>
        <w:rPr>
          <w:rFonts w:hint="eastAsia"/>
        </w:rPr>
        <w:t xml:space="preserve">　</w:t>
      </w:r>
      <w:r w:rsidRPr="008B0AB2">
        <w:rPr>
          <w:noProof/>
        </w:rPr>
        <w:drawing>
          <wp:inline distT="0" distB="0" distL="0" distR="0" wp14:anchorId="771F4C61" wp14:editId="12D85099">
            <wp:extent cx="2486025" cy="1431950"/>
            <wp:effectExtent l="19050" t="19050" r="9525" b="15875"/>
            <wp:docPr id="50" name="図 8">
              <a:extLst xmlns:a="http://schemas.openxmlformats.org/drawingml/2006/main">
                <a:ext uri="{FF2B5EF4-FFF2-40B4-BE49-F238E27FC236}">
                  <a16:creationId xmlns:a16="http://schemas.microsoft.com/office/drawing/2014/main" id="{2E1D06E2-DAD2-2B93-FED9-A39CE4ED72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2E1D06E2-DAD2-2B93-FED9-A39CE4ED72BB}"/>
                        </a:ext>
                      </a:extLst>
                    </pic:cNvPr>
                    <pic:cNvPicPr>
                      <a:picLocks noChangeAspect="1"/>
                    </pic:cNvPicPr>
                  </pic:nvPicPr>
                  <pic:blipFill>
                    <a:blip r:embed="rId20"/>
                    <a:stretch>
                      <a:fillRect/>
                    </a:stretch>
                  </pic:blipFill>
                  <pic:spPr>
                    <a:xfrm>
                      <a:off x="0" y="0"/>
                      <a:ext cx="2490990" cy="1434810"/>
                    </a:xfrm>
                    <a:prstGeom prst="rect">
                      <a:avLst/>
                    </a:prstGeom>
                    <a:ln>
                      <a:solidFill>
                        <a:srgbClr val="00B050"/>
                      </a:solidFill>
                    </a:ln>
                  </pic:spPr>
                </pic:pic>
              </a:graphicData>
            </a:graphic>
          </wp:inline>
        </w:drawing>
      </w:r>
      <w:r>
        <w:rPr>
          <w:rFonts w:hint="eastAsia"/>
        </w:rPr>
        <w:t xml:space="preserve">　</w:t>
      </w:r>
      <w:r w:rsidR="006E2CC1" w:rsidRPr="006E2CC1">
        <w:rPr>
          <w:noProof/>
        </w:rPr>
        <w:drawing>
          <wp:inline distT="0" distB="0" distL="0" distR="0" wp14:anchorId="741E9800" wp14:editId="5300C988">
            <wp:extent cx="1910958" cy="1407160"/>
            <wp:effectExtent l="0" t="0" r="0" b="2540"/>
            <wp:docPr id="1026" name="Picture 2" descr="座る, ぬいぐるみ, 小さい, テディ が含まれている画像&#10;&#10;自動的に生成された説明">
              <a:extLst xmlns:a="http://schemas.openxmlformats.org/drawingml/2006/main">
                <a:ext uri="{FF2B5EF4-FFF2-40B4-BE49-F238E27FC236}">
                  <a16:creationId xmlns:a16="http://schemas.microsoft.com/office/drawing/2014/main" id="{8F77E3F2-E585-C32C-56B1-0978C613C9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座る, ぬいぐるみ, 小さい, テディ が含まれている画像&#10;&#10;自動的に生成された説明">
                      <a:extLst>
                        <a:ext uri="{FF2B5EF4-FFF2-40B4-BE49-F238E27FC236}">
                          <a16:creationId xmlns:a16="http://schemas.microsoft.com/office/drawing/2014/main" id="{8F77E3F2-E585-C32C-56B1-0978C613C90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6667" cy="1418728"/>
                    </a:xfrm>
                    <a:prstGeom prst="rect">
                      <a:avLst/>
                    </a:prstGeom>
                    <a:noFill/>
                  </pic:spPr>
                </pic:pic>
              </a:graphicData>
            </a:graphic>
          </wp:inline>
        </w:drawing>
      </w:r>
      <w:r>
        <w:rPr>
          <w:rFonts w:hint="eastAsia"/>
        </w:rPr>
        <w:t xml:space="preserve">　</w:t>
      </w:r>
    </w:p>
    <w:p w14:paraId="6D7694FD" w14:textId="793EAB43" w:rsidR="006E2CC1" w:rsidRDefault="006E2CC1"/>
    <w:p w14:paraId="743D2532" w14:textId="3CC4C739" w:rsidR="006E2CC1" w:rsidRDefault="008B0AB2">
      <w:r>
        <w:rPr>
          <w:rFonts w:hint="eastAsia"/>
        </w:rPr>
        <w:t xml:space="preserve"> </w:t>
      </w:r>
      <w:r w:rsidR="00D80DC2">
        <w:rPr>
          <w:rFonts w:hint="eastAsia"/>
        </w:rPr>
        <w:t xml:space="preserve">　　</w:t>
      </w:r>
      <w:r>
        <w:t xml:space="preserve">  </w:t>
      </w:r>
      <w:r w:rsidRPr="008B0AB2">
        <w:rPr>
          <w:noProof/>
        </w:rPr>
        <w:drawing>
          <wp:inline distT="0" distB="0" distL="0" distR="0" wp14:anchorId="1DB8FFE0" wp14:editId="15E7739F">
            <wp:extent cx="2419350" cy="1022590"/>
            <wp:effectExtent l="19050" t="19050" r="19050" b="25400"/>
            <wp:docPr id="52" name="図 6">
              <a:extLst xmlns:a="http://schemas.openxmlformats.org/drawingml/2006/main">
                <a:ext uri="{FF2B5EF4-FFF2-40B4-BE49-F238E27FC236}">
                  <a16:creationId xmlns:a16="http://schemas.microsoft.com/office/drawing/2014/main" id="{FC28F048-03B7-0B36-109D-D074C25645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FC28F048-03B7-0B36-109D-D074C25645E5}"/>
                        </a:ext>
                      </a:extLst>
                    </pic:cNvPr>
                    <pic:cNvPicPr>
                      <a:picLocks noChangeAspect="1"/>
                    </pic:cNvPicPr>
                  </pic:nvPicPr>
                  <pic:blipFill rotWithShape="1">
                    <a:blip r:embed="rId22"/>
                    <a:srcRect l="401" t="52788" r="1"/>
                    <a:stretch/>
                  </pic:blipFill>
                  <pic:spPr>
                    <a:xfrm>
                      <a:off x="0" y="0"/>
                      <a:ext cx="2431812" cy="1027857"/>
                    </a:xfrm>
                    <a:prstGeom prst="rect">
                      <a:avLst/>
                    </a:prstGeom>
                    <a:ln>
                      <a:solidFill>
                        <a:srgbClr val="00B050"/>
                      </a:solidFill>
                    </a:ln>
                  </pic:spPr>
                </pic:pic>
              </a:graphicData>
            </a:graphic>
          </wp:inline>
        </w:drawing>
      </w:r>
      <w:r>
        <w:rPr>
          <w:rFonts w:hint="eastAsia"/>
        </w:rPr>
        <w:t xml:space="preserve">　</w:t>
      </w:r>
      <w:r w:rsidRPr="008B0AB2">
        <w:rPr>
          <w:noProof/>
        </w:rPr>
        <w:drawing>
          <wp:inline distT="0" distB="0" distL="0" distR="0" wp14:anchorId="504966EB" wp14:editId="15ECBD62">
            <wp:extent cx="2266950" cy="1006503"/>
            <wp:effectExtent l="19050" t="19050" r="19050" b="22225"/>
            <wp:docPr id="53" name="図 5">
              <a:extLst xmlns:a="http://schemas.openxmlformats.org/drawingml/2006/main">
                <a:ext uri="{FF2B5EF4-FFF2-40B4-BE49-F238E27FC236}">
                  <a16:creationId xmlns:a16="http://schemas.microsoft.com/office/drawing/2014/main" id="{0C29ADBD-DE43-9055-D516-2043BA4364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C29ADBD-DE43-9055-D516-2043BA43646F}"/>
                        </a:ext>
                      </a:extLst>
                    </pic:cNvPr>
                    <pic:cNvPicPr>
                      <a:picLocks noChangeAspect="1"/>
                    </pic:cNvPicPr>
                  </pic:nvPicPr>
                  <pic:blipFill rotWithShape="1">
                    <a:blip r:embed="rId22"/>
                    <a:srcRect r="-492" b="49961"/>
                    <a:stretch/>
                  </pic:blipFill>
                  <pic:spPr>
                    <a:xfrm>
                      <a:off x="0" y="0"/>
                      <a:ext cx="2274538" cy="1009872"/>
                    </a:xfrm>
                    <a:prstGeom prst="rect">
                      <a:avLst/>
                    </a:prstGeom>
                    <a:ln>
                      <a:solidFill>
                        <a:srgbClr val="00B050"/>
                      </a:solidFill>
                    </a:ln>
                  </pic:spPr>
                </pic:pic>
              </a:graphicData>
            </a:graphic>
          </wp:inline>
        </w:drawing>
      </w:r>
    </w:p>
    <w:p w14:paraId="71572C67" w14:textId="77777777" w:rsidR="008B0AB2" w:rsidRPr="008B0AB2" w:rsidRDefault="008B0AB2"/>
    <w:p w14:paraId="7B49AC4B" w14:textId="0950AE86" w:rsidR="006E2CC1" w:rsidRDefault="006E2CC1">
      <w:pPr>
        <w:rPr>
          <w:b/>
          <w:bCs/>
        </w:rPr>
      </w:pPr>
      <w:r w:rsidRPr="006E2CC1">
        <w:rPr>
          <w:rFonts w:hint="eastAsia"/>
          <w:b/>
          <w:bCs/>
        </w:rPr>
        <w:t>補足：ベーチェット病</w:t>
      </w:r>
    </w:p>
    <w:p w14:paraId="5A039151" w14:textId="75E26D89" w:rsidR="006E2CC1" w:rsidRDefault="006E2CC1" w:rsidP="006E2CC1">
      <w:r w:rsidRPr="006E2CC1">
        <w:rPr>
          <w:rFonts w:hint="eastAsia"/>
        </w:rPr>
        <w:t>4大主症状を特徴とする炎症性疾患．</w:t>
      </w:r>
    </w:p>
    <w:p w14:paraId="0A9121BA" w14:textId="77777777" w:rsidR="006E2CC1" w:rsidRPr="006E2CC1" w:rsidRDefault="006E2CC1" w:rsidP="006E2CC1"/>
    <w:p w14:paraId="55EAB401" w14:textId="77777777" w:rsidR="006E2CC1" w:rsidRPr="006E2CC1" w:rsidRDefault="006E2CC1" w:rsidP="006E2CC1">
      <w:r w:rsidRPr="006E2CC1">
        <w:rPr>
          <w:rFonts w:hint="eastAsia"/>
          <w:b/>
          <w:bCs/>
        </w:rPr>
        <w:t xml:space="preserve">　４大主症状</w:t>
      </w:r>
    </w:p>
    <w:p w14:paraId="28087390" w14:textId="77777777" w:rsidR="006E2CC1" w:rsidRPr="006E2CC1" w:rsidRDefault="006E2CC1" w:rsidP="006E2CC1">
      <w:r w:rsidRPr="006E2CC1">
        <w:rPr>
          <w:rFonts w:hint="eastAsia"/>
          <w:b/>
          <w:bCs/>
        </w:rPr>
        <w:lastRenderedPageBreak/>
        <w:t xml:space="preserve">　　</w:t>
      </w:r>
      <w:r w:rsidRPr="006E2CC1">
        <w:rPr>
          <w:rFonts w:hint="eastAsia"/>
        </w:rPr>
        <w:t>・口腔粘膜のアフタ性潰瘍（口内炎）</w:t>
      </w:r>
    </w:p>
    <w:p w14:paraId="6746360C" w14:textId="77777777" w:rsidR="006E2CC1" w:rsidRPr="006E2CC1" w:rsidRDefault="006E2CC1" w:rsidP="006E2CC1">
      <w:r w:rsidRPr="006E2CC1">
        <w:rPr>
          <w:rFonts w:hint="eastAsia"/>
        </w:rPr>
        <w:t xml:space="preserve">　　・外陰部の潰瘍</w:t>
      </w:r>
    </w:p>
    <w:p w14:paraId="0B94694B" w14:textId="77777777" w:rsidR="006E2CC1" w:rsidRPr="006E2CC1" w:rsidRDefault="006E2CC1" w:rsidP="006E2CC1">
      <w:r w:rsidRPr="006E2CC1">
        <w:rPr>
          <w:rFonts w:hint="eastAsia"/>
        </w:rPr>
        <w:t xml:space="preserve">　　・眼症状＝ぶどう膜炎</w:t>
      </w:r>
    </w:p>
    <w:p w14:paraId="57980A2F" w14:textId="77777777" w:rsidR="006E2CC1" w:rsidRPr="006E2CC1" w:rsidRDefault="006E2CC1" w:rsidP="006E2CC1">
      <w:r w:rsidRPr="006E2CC1">
        <w:rPr>
          <w:rFonts w:hint="eastAsia"/>
        </w:rPr>
        <w:t xml:space="preserve">　　・皮膚症状＝結節性紅斑など</w:t>
      </w:r>
    </w:p>
    <w:p w14:paraId="1716F848" w14:textId="51D8CFB0" w:rsidR="008B0AB2" w:rsidRDefault="008B0AB2" w:rsidP="006E2CC1">
      <w:r>
        <w:rPr>
          <w:rFonts w:hint="eastAsia"/>
        </w:rPr>
        <w:t xml:space="preserve">　　　</w:t>
      </w:r>
      <w:r w:rsidRPr="008B0AB2">
        <w:rPr>
          <w:noProof/>
        </w:rPr>
        <w:drawing>
          <wp:inline distT="0" distB="0" distL="0" distR="0" wp14:anchorId="4A1447A5" wp14:editId="676F5F47">
            <wp:extent cx="1476375" cy="1422241"/>
            <wp:effectExtent l="19050" t="19050" r="9525" b="26035"/>
            <wp:docPr id="54" name="Picture 2" descr="ぶどう膜炎｜医療法人 藤田眼科">
              <a:extLst xmlns:a="http://schemas.openxmlformats.org/drawingml/2006/main">
                <a:ext uri="{FF2B5EF4-FFF2-40B4-BE49-F238E27FC236}">
                  <a16:creationId xmlns:a16="http://schemas.microsoft.com/office/drawing/2014/main" id="{B7675400-45E8-25A9-DA5B-EEF29068C5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ぶどう膜炎｜医療法人 藤田眼科">
                      <a:extLst>
                        <a:ext uri="{FF2B5EF4-FFF2-40B4-BE49-F238E27FC236}">
                          <a16:creationId xmlns:a16="http://schemas.microsoft.com/office/drawing/2014/main" id="{B7675400-45E8-25A9-DA5B-EEF29068C5DC}"/>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1800" cy="1427467"/>
                    </a:xfrm>
                    <a:prstGeom prst="rect">
                      <a:avLst/>
                    </a:prstGeom>
                    <a:noFill/>
                    <a:ln>
                      <a:solidFill>
                        <a:srgbClr val="00B050"/>
                      </a:solidFill>
                    </a:ln>
                  </pic:spPr>
                </pic:pic>
              </a:graphicData>
            </a:graphic>
          </wp:inline>
        </w:drawing>
      </w:r>
      <w:r>
        <w:rPr>
          <w:rFonts w:hint="eastAsia"/>
        </w:rPr>
        <w:t xml:space="preserve">　</w:t>
      </w:r>
      <w:r w:rsidRPr="008B0AB2">
        <w:rPr>
          <w:noProof/>
        </w:rPr>
        <w:drawing>
          <wp:inline distT="0" distB="0" distL="0" distR="0" wp14:anchorId="05A46463" wp14:editId="5C3936BD">
            <wp:extent cx="1895475" cy="1401635"/>
            <wp:effectExtent l="19050" t="19050" r="9525" b="27305"/>
            <wp:docPr id="55" name="Picture 4" descr="ぶどう膜炎 - Wikipedia">
              <a:extLst xmlns:a="http://schemas.openxmlformats.org/drawingml/2006/main">
                <a:ext uri="{FF2B5EF4-FFF2-40B4-BE49-F238E27FC236}">
                  <a16:creationId xmlns:a16="http://schemas.microsoft.com/office/drawing/2014/main" id="{9E7C9C79-806A-5042-97DC-902A8D4525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ぶどう膜炎 - Wikipedia">
                      <a:extLst>
                        <a:ext uri="{FF2B5EF4-FFF2-40B4-BE49-F238E27FC236}">
                          <a16:creationId xmlns:a16="http://schemas.microsoft.com/office/drawing/2014/main" id="{9E7C9C79-806A-5042-97DC-902A8D45251E}"/>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0678" cy="1405483"/>
                    </a:xfrm>
                    <a:prstGeom prst="rect">
                      <a:avLst/>
                    </a:prstGeom>
                    <a:noFill/>
                    <a:ln>
                      <a:solidFill>
                        <a:srgbClr val="00B050"/>
                      </a:solidFill>
                    </a:ln>
                  </pic:spPr>
                </pic:pic>
              </a:graphicData>
            </a:graphic>
          </wp:inline>
        </w:drawing>
      </w:r>
    </w:p>
    <w:p w14:paraId="41E9A057" w14:textId="77777777" w:rsidR="008B0AB2" w:rsidRDefault="008B0AB2" w:rsidP="006E2CC1"/>
    <w:p w14:paraId="7ECB7FCB" w14:textId="7CC78C72" w:rsidR="006E2CC1" w:rsidRPr="006E2CC1" w:rsidRDefault="006E2CC1" w:rsidP="006E2CC1">
      <w:r w:rsidRPr="006E2CC1">
        <w:rPr>
          <w:rFonts w:hint="eastAsia"/>
        </w:rPr>
        <w:t xml:space="preserve">　</w:t>
      </w:r>
      <w:r w:rsidRPr="006E2CC1">
        <w:rPr>
          <w:rFonts w:hint="eastAsia"/>
          <w:b/>
          <w:bCs/>
        </w:rPr>
        <w:t>副症状</w:t>
      </w:r>
    </w:p>
    <w:p w14:paraId="5FF27CF7" w14:textId="77777777" w:rsidR="006E2CC1" w:rsidRPr="006E2CC1" w:rsidRDefault="006E2CC1" w:rsidP="006E2CC1">
      <w:r w:rsidRPr="006E2CC1">
        <w:rPr>
          <w:rFonts w:hint="eastAsia"/>
        </w:rPr>
        <w:t xml:space="preserve">　　関節炎，副睾丸炎，血管病変，消化器病変，中枢神経病変</w:t>
      </w:r>
    </w:p>
    <w:p w14:paraId="774407BE" w14:textId="2B9DA7B2" w:rsidR="006E2CC1" w:rsidRDefault="006E2CC1"/>
    <w:p w14:paraId="2FD7DAB0" w14:textId="77777777" w:rsidR="006E2CC1" w:rsidRPr="006E2CC1" w:rsidRDefault="006E2CC1" w:rsidP="006E2CC1">
      <w:r w:rsidRPr="006E2CC1">
        <w:rPr>
          <w:rFonts w:hint="eastAsia"/>
        </w:rPr>
        <w:t xml:space="preserve">　</w:t>
      </w:r>
      <w:r w:rsidRPr="006E2CC1">
        <w:rPr>
          <w:rFonts w:hint="eastAsia"/>
          <w:b/>
          <w:bCs/>
        </w:rPr>
        <w:t>原因</w:t>
      </w:r>
    </w:p>
    <w:p w14:paraId="5B443A5F" w14:textId="68E6E391" w:rsidR="006E2CC1" w:rsidRPr="006E2CC1" w:rsidRDefault="006E2CC1" w:rsidP="006E2CC1">
      <w:r w:rsidRPr="006E2CC1">
        <w:rPr>
          <w:rFonts w:hint="eastAsia"/>
        </w:rPr>
        <w:t xml:space="preserve">　　自然免疫系の異常、自己免疫機序の双方が病態に関与すると想定されている．</w:t>
      </w:r>
    </w:p>
    <w:p w14:paraId="78B44C8A" w14:textId="77777777" w:rsidR="006E2CC1" w:rsidRDefault="006E2CC1" w:rsidP="006E2CC1">
      <w:r w:rsidRPr="006E2CC1">
        <w:rPr>
          <w:rFonts w:hint="eastAsia"/>
        </w:rPr>
        <w:t xml:space="preserve">　　ベーチェット病の遺伝的素因を持った方に，これらの微生物が侵入し，異常な免疫反応</w:t>
      </w:r>
    </w:p>
    <w:p w14:paraId="491419C9" w14:textId="78C35582" w:rsidR="006E2CC1" w:rsidRPr="006E2CC1" w:rsidRDefault="006E2CC1" w:rsidP="006E2CC1">
      <w:pPr>
        <w:ind w:firstLineChars="200" w:firstLine="420"/>
      </w:pPr>
      <w:r w:rsidRPr="006E2CC1">
        <w:rPr>
          <w:rFonts w:hint="eastAsia"/>
        </w:rPr>
        <w:t>が炎症を引き起こす．</w:t>
      </w:r>
    </w:p>
    <w:p w14:paraId="232E1760" w14:textId="77777777" w:rsidR="006E2CC1" w:rsidRPr="006E2CC1" w:rsidRDefault="006E2CC1" w:rsidP="006E2CC1">
      <w:r w:rsidRPr="006E2CC1">
        <w:rPr>
          <w:rFonts w:hint="eastAsia"/>
        </w:rPr>
        <w:t xml:space="preserve">　　結果としてベーチェット病の発症に至るという考えが有力である．</w:t>
      </w:r>
    </w:p>
    <w:p w14:paraId="5A3721D8" w14:textId="37E95520" w:rsidR="006E2CC1" w:rsidRDefault="006E2CC1"/>
    <w:p w14:paraId="45E4665E" w14:textId="66380E3F" w:rsidR="006E2CC1" w:rsidRDefault="006E2CC1"/>
    <w:p w14:paraId="0F876886" w14:textId="7832E45F" w:rsidR="006E2CC1" w:rsidRPr="006D0364" w:rsidRDefault="006E2CC1">
      <w:pPr>
        <w:rPr>
          <w:b/>
          <w:bCs/>
          <w:sz w:val="28"/>
          <w:szCs w:val="28"/>
        </w:rPr>
      </w:pPr>
      <w:r w:rsidRPr="006D0364">
        <w:rPr>
          <w:rFonts w:hint="eastAsia"/>
          <w:b/>
          <w:bCs/>
          <w:sz w:val="28"/>
          <w:szCs w:val="28"/>
        </w:rPr>
        <w:t>４：疫学</w:t>
      </w:r>
    </w:p>
    <w:p w14:paraId="31970C82" w14:textId="77777777" w:rsidR="006E2CC1" w:rsidRPr="006E2CC1" w:rsidRDefault="006E2CC1" w:rsidP="006E2CC1">
      <w:r w:rsidRPr="006E2CC1">
        <w:rPr>
          <w:rFonts w:hint="eastAsia"/>
          <w:b/>
          <w:bCs/>
        </w:rPr>
        <w:t>（１）視覚障がい</w:t>
      </w:r>
    </w:p>
    <w:p w14:paraId="0AC79C64" w14:textId="77777777" w:rsidR="006E2CC1" w:rsidRPr="006E2CC1" w:rsidRDefault="006E2CC1" w:rsidP="006E2CC1">
      <w:r w:rsidRPr="006E2CC1">
        <w:rPr>
          <w:rFonts w:hint="eastAsia"/>
          <w:b/>
          <w:bCs/>
        </w:rPr>
        <w:t xml:space="preserve">　①視覚障がい</w:t>
      </w:r>
    </w:p>
    <w:p w14:paraId="471CF666" w14:textId="11F1DC62" w:rsidR="006E2CC1" w:rsidRDefault="006E2CC1" w:rsidP="006E2CC1">
      <w:r w:rsidRPr="006E2CC1">
        <w:rPr>
          <w:rFonts w:hint="eastAsia"/>
          <w:b/>
          <w:bCs/>
        </w:rPr>
        <w:t xml:space="preserve">　　　</w:t>
      </w:r>
      <w:r w:rsidRPr="006E2CC1">
        <w:rPr>
          <w:rFonts w:hint="eastAsia"/>
        </w:rPr>
        <w:t>身体障害者福祉法では，</w:t>
      </w:r>
      <w:r w:rsidRPr="006E2CC1">
        <w:rPr>
          <w:rFonts w:hint="eastAsia"/>
          <w:b/>
          <w:bCs/>
        </w:rPr>
        <w:t>視力と視野</w:t>
      </w:r>
      <w:r w:rsidRPr="006E2CC1">
        <w:rPr>
          <w:rFonts w:hint="eastAsia"/>
        </w:rPr>
        <w:t>に障害があるものを視覚障害と定めている．</w:t>
      </w:r>
    </w:p>
    <w:p w14:paraId="06A04B56" w14:textId="77777777" w:rsidR="006E2CC1" w:rsidRPr="006E2CC1" w:rsidRDefault="006E2CC1" w:rsidP="006E2CC1"/>
    <w:p w14:paraId="3D2580F8" w14:textId="77777777" w:rsidR="006E2CC1" w:rsidRPr="006E2CC1" w:rsidRDefault="006E2CC1" w:rsidP="006E2CC1">
      <w:r w:rsidRPr="006E2CC1">
        <w:rPr>
          <w:rFonts w:hint="eastAsia"/>
          <w:b/>
          <w:bCs/>
        </w:rPr>
        <w:t xml:space="preserve">　②視覚障がい者</w:t>
      </w:r>
    </w:p>
    <w:p w14:paraId="62D182BB" w14:textId="77777777" w:rsidR="006E2CC1" w:rsidRPr="006E2CC1" w:rsidRDefault="006E2CC1" w:rsidP="006E2CC1">
      <w:r w:rsidRPr="006E2CC1">
        <w:rPr>
          <w:rFonts w:hint="eastAsia"/>
        </w:rPr>
        <w:t xml:space="preserve">　　　身体障害者手帳所持者：315,500人</w:t>
      </w:r>
    </w:p>
    <w:p w14:paraId="1A913B91" w14:textId="77777777" w:rsidR="006E2CC1" w:rsidRPr="006E2CC1" w:rsidRDefault="006E2CC1" w:rsidP="006E2CC1">
      <w:r w:rsidRPr="006E2CC1">
        <w:rPr>
          <w:rFonts w:hint="eastAsia"/>
        </w:rPr>
        <w:t xml:space="preserve">　　　身体障害者中の視覚障害者の割合：8.2％  </w:t>
      </w:r>
    </w:p>
    <w:p w14:paraId="3E3FB90B" w14:textId="77777777" w:rsidR="006E2CC1" w:rsidRDefault="006E2CC1" w:rsidP="006E2CC1">
      <w:pPr>
        <w:rPr>
          <w:b/>
          <w:bCs/>
        </w:rPr>
      </w:pPr>
    </w:p>
    <w:p w14:paraId="50A6F846" w14:textId="4E76CA67" w:rsidR="006E2CC1" w:rsidRPr="006E2CC1" w:rsidRDefault="006E2CC1" w:rsidP="006E2CC1">
      <w:r w:rsidRPr="006E2CC1">
        <w:rPr>
          <w:rFonts w:hint="eastAsia"/>
          <w:b/>
          <w:bCs/>
        </w:rPr>
        <w:t xml:space="preserve">　③視覚障がい者の障害程度</w:t>
      </w:r>
    </w:p>
    <w:p w14:paraId="308F8406" w14:textId="77777777" w:rsidR="006E2CC1" w:rsidRPr="006E2CC1" w:rsidRDefault="006E2CC1" w:rsidP="006E2CC1">
      <w:r w:rsidRPr="006E2CC1">
        <w:rPr>
          <w:rFonts w:hint="eastAsia"/>
        </w:rPr>
        <w:t xml:space="preserve">　　　1～6級で認定される．</w:t>
      </w:r>
    </w:p>
    <w:p w14:paraId="0CC8B7EB" w14:textId="77777777" w:rsidR="006E2CC1" w:rsidRPr="006E2CC1" w:rsidRDefault="006E2CC1" w:rsidP="006E2CC1">
      <w:r w:rsidRPr="006E2CC1">
        <w:rPr>
          <w:rFonts w:hint="eastAsia"/>
        </w:rPr>
        <w:t xml:space="preserve">　　　そのうち両眼の視力の和が0.01以下である1級保持者は約10万人．</w:t>
      </w:r>
    </w:p>
    <w:p w14:paraId="537010F0" w14:textId="2DAABCDB" w:rsidR="006E2CC1" w:rsidRDefault="006E2CC1"/>
    <w:p w14:paraId="5AEF4A5B" w14:textId="77777777" w:rsidR="006D0364" w:rsidRDefault="006D0364"/>
    <w:p w14:paraId="574F339A" w14:textId="29046B6A" w:rsidR="006D0364" w:rsidRPr="006D0364" w:rsidRDefault="006D0364">
      <w:pPr>
        <w:rPr>
          <w:b/>
          <w:bCs/>
          <w:sz w:val="28"/>
          <w:szCs w:val="28"/>
        </w:rPr>
      </w:pPr>
      <w:r w:rsidRPr="006D0364">
        <w:rPr>
          <w:rFonts w:hint="eastAsia"/>
          <w:b/>
          <w:bCs/>
          <w:sz w:val="28"/>
          <w:szCs w:val="28"/>
        </w:rPr>
        <w:t>５：臨床症状</w:t>
      </w:r>
    </w:p>
    <w:p w14:paraId="31DAAD53" w14:textId="77777777" w:rsidR="006D0364" w:rsidRPr="006D0364" w:rsidRDefault="006D0364" w:rsidP="006D0364">
      <w:r w:rsidRPr="006D0364">
        <w:rPr>
          <w:rFonts w:hint="eastAsia"/>
          <w:b/>
          <w:bCs/>
        </w:rPr>
        <w:t>（１）ブラインデイズム(</w:t>
      </w:r>
      <w:proofErr w:type="spellStart"/>
      <w:r w:rsidRPr="006D0364">
        <w:rPr>
          <w:rFonts w:hint="eastAsia"/>
          <w:b/>
          <w:bCs/>
        </w:rPr>
        <w:t>blindism</w:t>
      </w:r>
      <w:proofErr w:type="spellEnd"/>
      <w:r w:rsidRPr="006D0364">
        <w:rPr>
          <w:rFonts w:hint="eastAsia"/>
        </w:rPr>
        <w:t>) </w:t>
      </w:r>
    </w:p>
    <w:p w14:paraId="2D380A57" w14:textId="77777777" w:rsidR="006D0364" w:rsidRPr="006D0364" w:rsidRDefault="006D0364" w:rsidP="006D0364">
      <w:r w:rsidRPr="006D0364">
        <w:rPr>
          <w:rFonts w:hint="eastAsia"/>
        </w:rPr>
        <w:t>先天性視覚障害児によく見られる．</w:t>
      </w:r>
    </w:p>
    <w:p w14:paraId="59F1867E" w14:textId="77777777" w:rsidR="006D0364" w:rsidRPr="006D0364" w:rsidRDefault="006D0364" w:rsidP="006D0364">
      <w:r w:rsidRPr="006D0364">
        <w:rPr>
          <w:rFonts w:hint="eastAsia"/>
        </w:rPr>
        <w:t>視覚障害のある小児で起こる行動．</w:t>
      </w:r>
    </w:p>
    <w:p w14:paraId="21C17647" w14:textId="77777777" w:rsidR="006D0364" w:rsidRPr="006D0364" w:rsidRDefault="006D0364" w:rsidP="006D0364">
      <w:r w:rsidRPr="006D0364">
        <w:rPr>
          <w:rFonts w:hint="eastAsia"/>
        </w:rPr>
        <w:t>指で眼球や眼の周囲を圧迫する事を指眼現象と言う．</w:t>
      </w:r>
    </w:p>
    <w:p w14:paraId="15E347DB" w14:textId="18303147" w:rsidR="006D0364" w:rsidRDefault="006D0364" w:rsidP="006D0364">
      <w:r w:rsidRPr="006D0364">
        <w:rPr>
          <w:rFonts w:hint="eastAsia"/>
        </w:rPr>
        <w:t>身体のリズミカルな揺さぶりや旋回をするマンネリズムがみられる．</w:t>
      </w:r>
    </w:p>
    <w:p w14:paraId="6D9204D1" w14:textId="77777777" w:rsidR="006D0364" w:rsidRPr="006D0364" w:rsidRDefault="006D0364" w:rsidP="006D0364"/>
    <w:p w14:paraId="4B4849AA" w14:textId="77777777" w:rsidR="006D0364" w:rsidRPr="006D0364" w:rsidRDefault="006D0364" w:rsidP="006D0364">
      <w:r w:rsidRPr="006D0364">
        <w:rPr>
          <w:rFonts w:hint="eastAsia"/>
          <w:b/>
          <w:bCs/>
        </w:rPr>
        <w:t>（２）ブラインディズムが起こる原因</w:t>
      </w:r>
    </w:p>
    <w:p w14:paraId="1832328B" w14:textId="5E3E79C0" w:rsidR="006D0364" w:rsidRPr="006D0364" w:rsidRDefault="006D0364" w:rsidP="006D0364">
      <w:r w:rsidRPr="006D0364">
        <w:rPr>
          <w:rFonts w:hint="eastAsia"/>
        </w:rPr>
        <w:t>外界を積極的に探索する機会が得られにくい状況の中で，同じような行動を継続することにより，自分自身に刺激を与えているのではないかということが考えられている．</w:t>
      </w:r>
    </w:p>
    <w:p w14:paraId="299979A1" w14:textId="1DD1B470" w:rsidR="006D0364" w:rsidRDefault="006D0364"/>
    <w:p w14:paraId="2D8140BA" w14:textId="529CEACC" w:rsidR="006D0364" w:rsidRDefault="006D0364"/>
    <w:p w14:paraId="68E87C08" w14:textId="4B5369A9" w:rsidR="006D0364" w:rsidRPr="006D0364" w:rsidRDefault="006D0364">
      <w:pPr>
        <w:rPr>
          <w:b/>
          <w:bCs/>
          <w:sz w:val="28"/>
          <w:szCs w:val="28"/>
        </w:rPr>
      </w:pPr>
      <w:r w:rsidRPr="006D0364">
        <w:rPr>
          <w:rFonts w:hint="eastAsia"/>
          <w:b/>
          <w:bCs/>
          <w:sz w:val="28"/>
          <w:szCs w:val="28"/>
        </w:rPr>
        <w:t>６：視覚障がい者の支援機器や設備</w:t>
      </w:r>
    </w:p>
    <w:p w14:paraId="225B6F01" w14:textId="77777777" w:rsidR="006D0364" w:rsidRPr="006D0364" w:rsidRDefault="006D0364" w:rsidP="006D0364">
      <w:r w:rsidRPr="006D0364">
        <w:rPr>
          <w:rFonts w:hint="eastAsia"/>
          <w:b/>
          <w:bCs/>
        </w:rPr>
        <w:t>（１）情報入手の支援</w:t>
      </w:r>
    </w:p>
    <w:p w14:paraId="28BE2F3D" w14:textId="77777777" w:rsidR="006D0364" w:rsidRPr="006D0364" w:rsidRDefault="006D0364" w:rsidP="006D0364">
      <w:r w:rsidRPr="006D0364">
        <w:rPr>
          <w:rFonts w:hint="eastAsia"/>
          <w:b/>
          <w:bCs/>
        </w:rPr>
        <w:t xml:space="preserve">　①聴覚情報を活用した方法</w:t>
      </w:r>
    </w:p>
    <w:p w14:paraId="232701A4" w14:textId="77777777" w:rsidR="006D0364" w:rsidRPr="006D0364" w:rsidRDefault="006D0364" w:rsidP="006D0364">
      <w:r w:rsidRPr="006D0364">
        <w:rPr>
          <w:rFonts w:hint="eastAsia"/>
        </w:rPr>
        <w:t xml:space="preserve">　　　ラジオ，テレビの音声から聴覚を利用して情報の入手を行う．</w:t>
      </w:r>
    </w:p>
    <w:p w14:paraId="7D112916" w14:textId="7A383BD0" w:rsidR="006D0364" w:rsidRPr="006D0364" w:rsidRDefault="006D0364" w:rsidP="006D0364">
      <w:r w:rsidRPr="006D0364">
        <w:rPr>
          <w:rFonts w:hint="eastAsia"/>
        </w:rPr>
        <w:t xml:space="preserve">　　　文字を音声に変換するパソコンの読み上げ機能で情報の入手を行う．</w:t>
      </w:r>
    </w:p>
    <w:p w14:paraId="0547BA3C" w14:textId="77777777" w:rsidR="006D0364" w:rsidRDefault="006D0364" w:rsidP="006D0364">
      <w:pPr>
        <w:rPr>
          <w:b/>
          <w:bCs/>
        </w:rPr>
      </w:pPr>
    </w:p>
    <w:p w14:paraId="27AB1A4A" w14:textId="5A5B8D47" w:rsidR="006D0364" w:rsidRPr="006D0364" w:rsidRDefault="006D0364" w:rsidP="006D0364">
      <w:r w:rsidRPr="006D0364">
        <w:rPr>
          <w:rFonts w:hint="eastAsia"/>
          <w:b/>
          <w:bCs/>
        </w:rPr>
        <w:t xml:space="preserve">　②残存視力を活用した方法</w:t>
      </w:r>
    </w:p>
    <w:p w14:paraId="6A1C5708" w14:textId="77777777" w:rsidR="006D0364" w:rsidRPr="006D0364" w:rsidRDefault="006D0364" w:rsidP="006D0364">
      <w:r w:rsidRPr="006D0364">
        <w:rPr>
          <w:rFonts w:hint="eastAsia"/>
        </w:rPr>
        <w:t xml:space="preserve">　　　拡大文字や矯正眼鏡の使用によって情報の入手を行う．</w:t>
      </w:r>
    </w:p>
    <w:p w14:paraId="7231C3FA" w14:textId="77777777" w:rsidR="006D0364" w:rsidRDefault="006D0364" w:rsidP="006D0364">
      <w:r w:rsidRPr="006D0364">
        <w:rPr>
          <w:rFonts w:hint="eastAsia"/>
        </w:rPr>
        <w:t xml:space="preserve">　　　タブレット端末やスマートフォンを利用した視覚障害のある人向けの各種アプリに</w:t>
      </w:r>
    </w:p>
    <w:p w14:paraId="2D1F1E30" w14:textId="52250B5D" w:rsidR="006D0364" w:rsidRPr="006D0364" w:rsidRDefault="006D0364" w:rsidP="006D0364">
      <w:pPr>
        <w:ind w:firstLineChars="300" w:firstLine="630"/>
      </w:pPr>
      <w:r w:rsidRPr="006D0364">
        <w:rPr>
          <w:rFonts w:hint="eastAsia"/>
        </w:rPr>
        <w:t>よって情報の入手を行う．</w:t>
      </w:r>
    </w:p>
    <w:p w14:paraId="5A09481E" w14:textId="77777777" w:rsidR="006D0364" w:rsidRPr="006D0364" w:rsidRDefault="006D0364"/>
    <w:p w14:paraId="4DBFD2FB" w14:textId="77777777" w:rsidR="006D0364" w:rsidRPr="006D0364" w:rsidRDefault="006D0364" w:rsidP="006D0364">
      <w:r w:rsidRPr="006D0364">
        <w:rPr>
          <w:rFonts w:hint="eastAsia"/>
        </w:rPr>
        <w:t xml:space="preserve">　</w:t>
      </w:r>
      <w:r w:rsidRPr="006D0364">
        <w:rPr>
          <w:rFonts w:hint="eastAsia"/>
          <w:b/>
          <w:bCs/>
        </w:rPr>
        <w:t>③特異的な情報提供</w:t>
      </w:r>
    </w:p>
    <w:p w14:paraId="530DC033" w14:textId="77777777" w:rsidR="006D0364" w:rsidRPr="006D0364" w:rsidRDefault="006D0364" w:rsidP="006D0364">
      <w:r w:rsidRPr="006D0364">
        <w:rPr>
          <w:rFonts w:hint="eastAsia"/>
        </w:rPr>
        <w:t xml:space="preserve">　　　触覚を用いた触図や点字などがある．</w:t>
      </w:r>
    </w:p>
    <w:p w14:paraId="0BFB62E0" w14:textId="77777777" w:rsidR="006D0364" w:rsidRDefault="006D0364" w:rsidP="006D0364">
      <w:r w:rsidRPr="006D0364">
        <w:rPr>
          <w:rFonts w:hint="eastAsia"/>
        </w:rPr>
        <w:t xml:space="preserve">　　　点字文書作成には，点字変換ソフトやラベルライターに点字刻印機能を備えたもの</w:t>
      </w:r>
    </w:p>
    <w:p w14:paraId="6FE93E7C" w14:textId="262C490E" w:rsidR="006D0364" w:rsidRPr="006D0364" w:rsidRDefault="006D0364" w:rsidP="006D0364">
      <w:pPr>
        <w:ind w:firstLineChars="300" w:firstLine="630"/>
      </w:pPr>
      <w:r w:rsidRPr="006D0364">
        <w:rPr>
          <w:rFonts w:hint="eastAsia"/>
        </w:rPr>
        <w:t>を使用する．</w:t>
      </w:r>
    </w:p>
    <w:p w14:paraId="604A6829" w14:textId="77777777" w:rsidR="006D0364" w:rsidRDefault="006D0364" w:rsidP="006D0364">
      <w:r w:rsidRPr="006D0364">
        <w:rPr>
          <w:rFonts w:hint="eastAsia"/>
        </w:rPr>
        <w:t xml:space="preserve">　　　日本の点字修得者は視覚障害のある</w:t>
      </w:r>
      <w:r>
        <w:rPr>
          <w:rFonts w:hint="eastAsia"/>
        </w:rPr>
        <w:t>人</w:t>
      </w:r>
      <w:r w:rsidRPr="006D0364">
        <w:rPr>
          <w:rFonts w:hint="eastAsia"/>
        </w:rPr>
        <w:t>の約1割で，中途障害のある人では使用率は</w:t>
      </w:r>
    </w:p>
    <w:p w14:paraId="3B398022" w14:textId="48FE5688" w:rsidR="006D0364" w:rsidRPr="006D0364" w:rsidRDefault="006D0364" w:rsidP="006D0364">
      <w:pPr>
        <w:ind w:firstLineChars="300" w:firstLine="630"/>
      </w:pPr>
      <w:r w:rsidRPr="006D0364">
        <w:rPr>
          <w:rFonts w:hint="eastAsia"/>
        </w:rPr>
        <w:t>減少する．</w:t>
      </w:r>
    </w:p>
    <w:p w14:paraId="1CDEF4E1" w14:textId="11B08B0F" w:rsidR="006E2CC1" w:rsidRDefault="006E2CC1"/>
    <w:p w14:paraId="3CD3711A" w14:textId="6BC1B094" w:rsidR="006D0364" w:rsidRDefault="006D0364">
      <w:r>
        <w:rPr>
          <w:rFonts w:hint="eastAsia"/>
        </w:rPr>
        <w:t>・</w:t>
      </w:r>
      <w:r w:rsidRPr="006D0364">
        <w:rPr>
          <w:rFonts w:hint="eastAsia"/>
        </w:rPr>
        <w:t>６点式点字</w:t>
      </w:r>
    </w:p>
    <w:p w14:paraId="661BF344" w14:textId="00A01F05" w:rsidR="006D0364" w:rsidRDefault="006D0364" w:rsidP="004820FD">
      <w:pPr>
        <w:ind w:firstLineChars="300" w:firstLine="630"/>
      </w:pPr>
      <w:r w:rsidRPr="006D0364">
        <w:rPr>
          <w:noProof/>
        </w:rPr>
        <w:lastRenderedPageBreak/>
        <w:drawing>
          <wp:inline distT="0" distB="0" distL="0" distR="0" wp14:anchorId="2D447473" wp14:editId="6B0F1F2D">
            <wp:extent cx="895350" cy="1452458"/>
            <wp:effectExtent l="19050" t="19050" r="19050" b="14605"/>
            <wp:docPr id="17" name="Picture 7" descr="説明の凡例図">
              <a:extLst xmlns:a="http://schemas.openxmlformats.org/drawingml/2006/main">
                <a:ext uri="{FF2B5EF4-FFF2-40B4-BE49-F238E27FC236}">
                  <a16:creationId xmlns:a16="http://schemas.microsoft.com/office/drawing/2014/main" id="{91BD743C-FDEB-27D0-4DC9-4F1BA02BD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説明の凡例図">
                      <a:extLst>
                        <a:ext uri="{FF2B5EF4-FFF2-40B4-BE49-F238E27FC236}">
                          <a16:creationId xmlns:a16="http://schemas.microsoft.com/office/drawing/2014/main" id="{91BD743C-FDEB-27D0-4DC9-4F1BA02BD8E9}"/>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9198" cy="1458700"/>
                    </a:xfrm>
                    <a:prstGeom prst="rect">
                      <a:avLst/>
                    </a:prstGeom>
                    <a:noFill/>
                    <a:ln w="12700">
                      <a:solidFill>
                        <a:schemeClr val="accent1"/>
                      </a:solidFill>
                    </a:ln>
                  </pic:spPr>
                </pic:pic>
              </a:graphicData>
            </a:graphic>
          </wp:inline>
        </w:drawing>
      </w:r>
      <w:r>
        <w:rPr>
          <w:rFonts w:hint="eastAsia"/>
        </w:rPr>
        <w:t xml:space="preserve">　</w:t>
      </w:r>
      <w:r w:rsidRPr="006D0364">
        <w:rPr>
          <w:noProof/>
        </w:rPr>
        <w:drawing>
          <wp:inline distT="0" distB="0" distL="0" distR="0" wp14:anchorId="23ACB543" wp14:editId="5AA368C6">
            <wp:extent cx="2962275" cy="2435813"/>
            <wp:effectExtent l="19050" t="19050" r="9525" b="22225"/>
            <wp:docPr id="18" name="Picture 31" descr="https://blog-001.west.edge.storage-yahoo.jp/res/blog-ac-37/kumanomi0024/folder/1525222/38/65768238/img_0?1356082382">
              <a:extLst xmlns:a="http://schemas.openxmlformats.org/drawingml/2006/main">
                <a:ext uri="{FF2B5EF4-FFF2-40B4-BE49-F238E27FC236}">
                  <a16:creationId xmlns:a16="http://schemas.microsoft.com/office/drawing/2014/main" id="{BF2636EB-94CA-9789-3679-AF3E325E6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1" descr="https://blog-001.west.edge.storage-yahoo.jp/res/blog-ac-37/kumanomi0024/folder/1525222/38/65768238/img_0?1356082382">
                      <a:extLst>
                        <a:ext uri="{FF2B5EF4-FFF2-40B4-BE49-F238E27FC236}">
                          <a16:creationId xmlns:a16="http://schemas.microsoft.com/office/drawing/2014/main" id="{BF2636EB-94CA-9789-3679-AF3E325E6959}"/>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3854" cy="2494671"/>
                    </a:xfrm>
                    <a:prstGeom prst="rect">
                      <a:avLst/>
                    </a:prstGeom>
                    <a:noFill/>
                    <a:ln w="12700">
                      <a:solidFill>
                        <a:schemeClr val="accent1"/>
                      </a:solidFill>
                    </a:ln>
                  </pic:spPr>
                </pic:pic>
              </a:graphicData>
            </a:graphic>
          </wp:inline>
        </w:drawing>
      </w:r>
    </w:p>
    <w:p w14:paraId="19D2C308" w14:textId="4590D6EF" w:rsidR="006D0364" w:rsidRDefault="006D0364"/>
    <w:p w14:paraId="609269AC" w14:textId="6BECE1B8" w:rsidR="006D0364" w:rsidRDefault="006D0364"/>
    <w:p w14:paraId="799C41CE" w14:textId="7CF0A820" w:rsidR="006D0364" w:rsidRDefault="006D0364">
      <w:r w:rsidRPr="006D0364">
        <w:rPr>
          <w:rFonts w:hint="eastAsia"/>
          <w:b/>
          <w:bCs/>
        </w:rPr>
        <w:t>（２）移動の支援</w:t>
      </w:r>
      <w:r w:rsidRPr="006D0364">
        <w:rPr>
          <w:rFonts w:hint="eastAsia"/>
        </w:rPr>
        <w:t> </w:t>
      </w:r>
    </w:p>
    <w:p w14:paraId="7CEE15EF" w14:textId="77777777" w:rsidR="006D0364" w:rsidRPr="006D0364" w:rsidRDefault="006D0364" w:rsidP="006D0364">
      <w:r w:rsidRPr="006D0364">
        <w:rPr>
          <w:rFonts w:hint="eastAsia"/>
        </w:rPr>
        <w:t xml:space="preserve">　</w:t>
      </w:r>
      <w:r w:rsidRPr="006D0364">
        <w:rPr>
          <w:rFonts w:hint="eastAsia"/>
          <w:b/>
          <w:bCs/>
        </w:rPr>
        <w:t>①白杖</w:t>
      </w:r>
    </w:p>
    <w:p w14:paraId="616C2636" w14:textId="718778A9" w:rsidR="006D0364" w:rsidRPr="006D0364" w:rsidRDefault="006D0364" w:rsidP="006D0364">
      <w:r w:rsidRPr="006D0364">
        <w:rPr>
          <w:rFonts w:hint="eastAsia"/>
        </w:rPr>
        <w:t xml:space="preserve">　　　視覚障害のある人自身が歩行中の障害物を探知するアンテナの機能を持った杖．</w:t>
      </w:r>
    </w:p>
    <w:p w14:paraId="3DB13A97" w14:textId="7B955B3C" w:rsidR="006D0364" w:rsidRDefault="006D0364" w:rsidP="006D0364">
      <w:r w:rsidRPr="006D0364">
        <w:rPr>
          <w:rFonts w:hint="eastAsia"/>
        </w:rPr>
        <w:t xml:space="preserve">　　　視覚障害であることを相手に知らせるシンボルでもある．</w:t>
      </w:r>
    </w:p>
    <w:p w14:paraId="2BD9F852" w14:textId="77777777" w:rsidR="006D0364" w:rsidRPr="006D0364" w:rsidRDefault="006D0364" w:rsidP="006D0364"/>
    <w:p w14:paraId="4833A4F1" w14:textId="7378C7C9" w:rsidR="006D0364" w:rsidRPr="006D0364" w:rsidRDefault="006D0364" w:rsidP="006D0364">
      <w:r w:rsidRPr="006D0364">
        <w:rPr>
          <w:rFonts w:hint="eastAsia"/>
        </w:rPr>
        <w:t xml:space="preserve">　　　白杖を垂直に頭上50cmに掲げるポーズは，白杖SOSシグナルでサポートを</w:t>
      </w:r>
    </w:p>
    <w:p w14:paraId="004B839A" w14:textId="77777777" w:rsidR="006D0364" w:rsidRPr="006D0364" w:rsidRDefault="006D0364" w:rsidP="006D0364">
      <w:r w:rsidRPr="006D0364">
        <w:rPr>
          <w:rFonts w:hint="eastAsia"/>
        </w:rPr>
        <w:t xml:space="preserve">　　　求める意思表示手段である．</w:t>
      </w:r>
    </w:p>
    <w:p w14:paraId="376ED52D" w14:textId="64182E70" w:rsidR="006D0364" w:rsidRDefault="006D0364"/>
    <w:p w14:paraId="11A3EE90" w14:textId="49F75B08" w:rsidR="006D0364" w:rsidRDefault="006D0364" w:rsidP="004820FD">
      <w:pPr>
        <w:ind w:firstLineChars="300" w:firstLine="630"/>
      </w:pPr>
      <w:r w:rsidRPr="006D0364">
        <w:rPr>
          <w:rFonts w:hint="eastAsia"/>
        </w:rPr>
        <w:t>白杖SOSシグナル</w:t>
      </w:r>
    </w:p>
    <w:p w14:paraId="0EBA77ED" w14:textId="46824391" w:rsidR="006D0364" w:rsidRPr="006D0364" w:rsidRDefault="004820FD">
      <w:r>
        <w:rPr>
          <w:rFonts w:hint="eastAsia"/>
        </w:rPr>
        <w:t xml:space="preserve">　　</w:t>
      </w:r>
      <w:r w:rsidR="00D80DC2">
        <w:rPr>
          <w:rFonts w:hint="eastAsia"/>
        </w:rPr>
        <w:t xml:space="preserve">　</w:t>
      </w:r>
      <w:r>
        <w:rPr>
          <w:rFonts w:hint="eastAsia"/>
        </w:rPr>
        <w:t xml:space="preserve">　</w:t>
      </w:r>
      <w:r w:rsidR="006D0364" w:rsidRPr="006D0364">
        <w:rPr>
          <w:noProof/>
        </w:rPr>
        <w:drawing>
          <wp:inline distT="0" distB="0" distL="0" distR="0" wp14:anchorId="4DB60021" wp14:editId="279DAE48">
            <wp:extent cx="2289583" cy="2502568"/>
            <wp:effectExtent l="0" t="0" r="0" b="0"/>
            <wp:docPr id="19" name="図 3" descr="歩道に立っている男性&#10;&#10;低い精度で自動的に生成された説明">
              <a:extLst xmlns:a="http://schemas.openxmlformats.org/drawingml/2006/main">
                <a:ext uri="{FF2B5EF4-FFF2-40B4-BE49-F238E27FC236}">
                  <a16:creationId xmlns:a16="http://schemas.microsoft.com/office/drawing/2014/main" id="{A2F71DF6-531E-2344-61B7-6FD11EC0D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3" descr="歩道に立っている男性&#10;&#10;低い精度で自動的に生成された説明">
                      <a:extLst>
                        <a:ext uri="{FF2B5EF4-FFF2-40B4-BE49-F238E27FC236}">
                          <a16:creationId xmlns:a16="http://schemas.microsoft.com/office/drawing/2014/main" id="{A2F71DF6-531E-2344-61B7-6FD11EC0D5D1}"/>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316625" cy="2532125"/>
                    </a:xfrm>
                    <a:prstGeom prst="rect">
                      <a:avLst/>
                    </a:prstGeom>
                  </pic:spPr>
                </pic:pic>
              </a:graphicData>
            </a:graphic>
          </wp:inline>
        </w:drawing>
      </w:r>
    </w:p>
    <w:p w14:paraId="070A66D3" w14:textId="2077A304" w:rsidR="006D0364" w:rsidRDefault="006D0364"/>
    <w:p w14:paraId="22E2DE0E" w14:textId="77777777" w:rsidR="00F3149E" w:rsidRPr="00F3149E" w:rsidRDefault="00F3149E" w:rsidP="00F3149E">
      <w:r>
        <w:rPr>
          <w:rFonts w:hint="eastAsia"/>
        </w:rPr>
        <w:t xml:space="preserve">　</w:t>
      </w:r>
      <w:r w:rsidRPr="00F3149E">
        <w:rPr>
          <w:rFonts w:hint="eastAsia"/>
          <w:b/>
          <w:bCs/>
        </w:rPr>
        <w:t>②移動の介助</w:t>
      </w:r>
      <w:r w:rsidRPr="00F3149E">
        <w:rPr>
          <w:rFonts w:hint="eastAsia"/>
        </w:rPr>
        <w:t> </w:t>
      </w:r>
    </w:p>
    <w:p w14:paraId="28B58188" w14:textId="6A8F43FB" w:rsidR="00F3149E" w:rsidRDefault="00F3149E">
      <w:r>
        <w:rPr>
          <w:rFonts w:hint="eastAsia"/>
        </w:rPr>
        <w:lastRenderedPageBreak/>
        <w:t xml:space="preserve">　　　　</w:t>
      </w:r>
      <w:r w:rsidRPr="00F3149E">
        <w:drawing>
          <wp:inline distT="0" distB="0" distL="0" distR="0" wp14:anchorId="42D5C0B7" wp14:editId="1D4EF53D">
            <wp:extent cx="4412602" cy="3603625"/>
            <wp:effectExtent l="19050" t="19050" r="26670" b="15875"/>
            <wp:docPr id="1" name="図 8">
              <a:extLst xmlns:a="http://schemas.openxmlformats.org/drawingml/2006/main">
                <a:ext uri="{FF2B5EF4-FFF2-40B4-BE49-F238E27FC236}">
                  <a16:creationId xmlns:a16="http://schemas.microsoft.com/office/drawing/2014/main" id="{26420CAA-13E3-BA9C-3930-C371492D3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26420CAA-13E3-BA9C-3930-C371492D34D0}"/>
                        </a:ext>
                      </a:extLst>
                    </pic:cNvPr>
                    <pic:cNvPicPr>
                      <a:picLocks noChangeAspect="1"/>
                    </pic:cNvPicPr>
                  </pic:nvPicPr>
                  <pic:blipFill>
                    <a:blip r:embed="rId28"/>
                    <a:stretch>
                      <a:fillRect/>
                    </a:stretch>
                  </pic:blipFill>
                  <pic:spPr>
                    <a:xfrm>
                      <a:off x="0" y="0"/>
                      <a:ext cx="4412602" cy="3603625"/>
                    </a:xfrm>
                    <a:prstGeom prst="rect">
                      <a:avLst/>
                    </a:prstGeom>
                    <a:ln>
                      <a:solidFill>
                        <a:schemeClr val="accent1"/>
                      </a:solidFill>
                    </a:ln>
                  </pic:spPr>
                </pic:pic>
              </a:graphicData>
            </a:graphic>
          </wp:inline>
        </w:drawing>
      </w:r>
    </w:p>
    <w:p w14:paraId="152FE64D" w14:textId="5F907F26" w:rsidR="00F3149E" w:rsidRDefault="00F3149E"/>
    <w:p w14:paraId="456AC63F" w14:textId="46A822D8" w:rsidR="00F3149E" w:rsidRPr="00F3149E" w:rsidRDefault="00F3149E">
      <w:pPr>
        <w:rPr>
          <w:rFonts w:hint="eastAsia"/>
        </w:rPr>
      </w:pPr>
      <w:r>
        <w:rPr>
          <w:rFonts w:hint="eastAsia"/>
        </w:rPr>
        <w:t xml:space="preserve">　　　　</w:t>
      </w:r>
      <w:r w:rsidRPr="00F3149E">
        <w:drawing>
          <wp:inline distT="0" distB="0" distL="0" distR="0" wp14:anchorId="74251705" wp14:editId="4079741D">
            <wp:extent cx="1752600" cy="1752600"/>
            <wp:effectExtent l="19050" t="19050" r="19050" b="19050"/>
            <wp:docPr id="4" name="図 2">
              <a:extLst xmlns:a="http://schemas.openxmlformats.org/drawingml/2006/main">
                <a:ext uri="{FF2B5EF4-FFF2-40B4-BE49-F238E27FC236}">
                  <a16:creationId xmlns:a16="http://schemas.microsoft.com/office/drawing/2014/main" id="{F408F402-1270-8124-7962-EF1DA7387D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408F402-1270-8124-7962-EF1DA7387D3B}"/>
                        </a:ext>
                      </a:extLst>
                    </pic:cNvPr>
                    <pic:cNvPicPr>
                      <a:picLocks noChangeAspect="1"/>
                    </pic:cNvPicPr>
                  </pic:nvPicPr>
                  <pic:blipFill>
                    <a:blip r:embed="rId29"/>
                    <a:stretch>
                      <a:fillRect/>
                    </a:stretch>
                  </pic:blipFill>
                  <pic:spPr>
                    <a:xfrm>
                      <a:off x="0" y="0"/>
                      <a:ext cx="1752600" cy="1752600"/>
                    </a:xfrm>
                    <a:prstGeom prst="rect">
                      <a:avLst/>
                    </a:prstGeom>
                    <a:ln>
                      <a:solidFill>
                        <a:schemeClr val="accent1"/>
                      </a:solidFill>
                    </a:ln>
                  </pic:spPr>
                </pic:pic>
              </a:graphicData>
            </a:graphic>
          </wp:inline>
        </w:drawing>
      </w:r>
      <w:r>
        <w:rPr>
          <w:rFonts w:hint="eastAsia"/>
        </w:rPr>
        <w:t xml:space="preserve">　　</w:t>
      </w:r>
      <w:r w:rsidRPr="00F3149E">
        <w:drawing>
          <wp:inline distT="0" distB="0" distL="0" distR="0" wp14:anchorId="3B4D881E" wp14:editId="7C1175B4">
            <wp:extent cx="2047875" cy="1756862"/>
            <wp:effectExtent l="19050" t="19050" r="9525" b="15240"/>
            <wp:docPr id="6" name="図 6">
              <a:extLst xmlns:a="http://schemas.openxmlformats.org/drawingml/2006/main">
                <a:ext uri="{FF2B5EF4-FFF2-40B4-BE49-F238E27FC236}">
                  <a16:creationId xmlns:a16="http://schemas.microsoft.com/office/drawing/2014/main" id="{8F8EBA63-EB0B-CB39-1DC0-F0D2C5C453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8F8EBA63-EB0B-CB39-1DC0-F0D2C5C453D0}"/>
                        </a:ext>
                      </a:extLst>
                    </pic:cNvPr>
                    <pic:cNvPicPr>
                      <a:picLocks noChangeAspect="1"/>
                    </pic:cNvPicPr>
                  </pic:nvPicPr>
                  <pic:blipFill>
                    <a:blip r:embed="rId30"/>
                    <a:stretch>
                      <a:fillRect/>
                    </a:stretch>
                  </pic:blipFill>
                  <pic:spPr>
                    <a:xfrm>
                      <a:off x="0" y="0"/>
                      <a:ext cx="2054669" cy="1762690"/>
                    </a:xfrm>
                    <a:prstGeom prst="rect">
                      <a:avLst/>
                    </a:prstGeom>
                    <a:ln>
                      <a:solidFill>
                        <a:schemeClr val="accent1"/>
                      </a:solidFill>
                    </a:ln>
                  </pic:spPr>
                </pic:pic>
              </a:graphicData>
            </a:graphic>
          </wp:inline>
        </w:drawing>
      </w:r>
    </w:p>
    <w:p w14:paraId="3A0B4AAB" w14:textId="5E3C41F5" w:rsidR="006D0364" w:rsidRDefault="006D0364"/>
    <w:p w14:paraId="74801847" w14:textId="77777777" w:rsidR="006D0364" w:rsidRPr="006D0364" w:rsidRDefault="006D0364" w:rsidP="006D0364">
      <w:r w:rsidRPr="006D0364">
        <w:rPr>
          <w:rFonts w:hint="eastAsia"/>
        </w:rPr>
        <w:t xml:space="preserve">　</w:t>
      </w:r>
      <w:r w:rsidRPr="006D0364">
        <w:rPr>
          <w:rFonts w:hint="eastAsia"/>
          <w:b/>
          <w:bCs/>
        </w:rPr>
        <w:t>③補助犬（盲導犬など)</w:t>
      </w:r>
      <w:r w:rsidRPr="006D0364">
        <w:rPr>
          <w:rFonts w:hint="eastAsia"/>
        </w:rPr>
        <w:t> </w:t>
      </w:r>
    </w:p>
    <w:p w14:paraId="713051A7" w14:textId="77777777" w:rsidR="006D0364" w:rsidRPr="006D0364" w:rsidRDefault="006D0364" w:rsidP="006D0364">
      <w:r w:rsidRPr="006D0364">
        <w:rPr>
          <w:rFonts w:hint="eastAsia"/>
        </w:rPr>
        <w:t xml:space="preserve">　　　身体障害者補助犬法に基づく．</w:t>
      </w:r>
    </w:p>
    <w:p w14:paraId="1506D620" w14:textId="5F5F401E" w:rsidR="006D0364" w:rsidRPr="006D0364" w:rsidRDefault="006D0364" w:rsidP="006D0364">
      <w:r w:rsidRPr="006D0364">
        <w:rPr>
          <w:rFonts w:hint="eastAsia"/>
        </w:rPr>
        <w:t xml:space="preserve">　　　人が立ち入ることのできる場所では，受け入れるよう義務づけられている．</w:t>
      </w:r>
    </w:p>
    <w:p w14:paraId="5BD6197F" w14:textId="77777777" w:rsidR="006D0364" w:rsidRDefault="006D0364" w:rsidP="006D0364">
      <w:r w:rsidRPr="006D0364">
        <w:rPr>
          <w:rFonts w:hint="eastAsia"/>
        </w:rPr>
        <w:t xml:space="preserve">　　　病院や歯科診療所などのすべての医療機関も同様．待合室や診療室などの一般</w:t>
      </w:r>
    </w:p>
    <w:p w14:paraId="73CF7A8F" w14:textId="34B07A06" w:rsidR="006D0364" w:rsidRPr="006D0364" w:rsidRDefault="006D0364" w:rsidP="006D0364">
      <w:pPr>
        <w:ind w:firstLineChars="300" w:firstLine="630"/>
      </w:pPr>
      <w:r w:rsidRPr="006D0364">
        <w:rPr>
          <w:rFonts w:hint="eastAsia"/>
        </w:rPr>
        <w:t>清潔域であれば受け入れは可能と思われる．</w:t>
      </w:r>
    </w:p>
    <w:p w14:paraId="5DC1CA49" w14:textId="77777777" w:rsidR="006D0364" w:rsidRDefault="006D0364" w:rsidP="006D0364">
      <w:r w:rsidRPr="006D0364">
        <w:rPr>
          <w:rFonts w:hint="eastAsia"/>
        </w:rPr>
        <w:t xml:space="preserve">　　　ただし，準・高度清潔域など補助犬を受け入れられない区域は、その旨を丁寧に説明</w:t>
      </w:r>
    </w:p>
    <w:p w14:paraId="32D33613" w14:textId="6B134819" w:rsidR="006D0364" w:rsidRPr="006D0364" w:rsidRDefault="006D0364" w:rsidP="006D0364">
      <w:pPr>
        <w:ind w:firstLineChars="300" w:firstLine="630"/>
      </w:pPr>
      <w:r w:rsidRPr="006D0364">
        <w:rPr>
          <w:rFonts w:hint="eastAsia"/>
        </w:rPr>
        <w:t>する必要がある． </w:t>
      </w:r>
    </w:p>
    <w:p w14:paraId="62D8F680" w14:textId="50DB8BD2" w:rsidR="006D0364" w:rsidRDefault="004820FD">
      <w:r>
        <w:rPr>
          <w:rFonts w:hint="eastAsia"/>
        </w:rPr>
        <w:lastRenderedPageBreak/>
        <w:t xml:space="preserve">　　　</w:t>
      </w:r>
      <w:r w:rsidR="006D0364" w:rsidRPr="006D0364">
        <w:rPr>
          <w:noProof/>
        </w:rPr>
        <w:drawing>
          <wp:inline distT="0" distB="0" distL="0" distR="0" wp14:anchorId="7BE0F362" wp14:editId="2400535F">
            <wp:extent cx="2319689" cy="1606599"/>
            <wp:effectExtent l="0" t="0" r="4445" b="6350"/>
            <wp:docPr id="20" name="図 6" descr="椅子に座る犬&#10;&#10;自動的に生成された説明">
              <a:extLst xmlns:a="http://schemas.openxmlformats.org/drawingml/2006/main">
                <a:ext uri="{FF2B5EF4-FFF2-40B4-BE49-F238E27FC236}">
                  <a16:creationId xmlns:a16="http://schemas.microsoft.com/office/drawing/2014/main" id="{55BDD96E-C0BD-7683-94C3-3FE6ABFA31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6" descr="椅子に座る犬&#10;&#10;自動的に生成された説明">
                      <a:extLst>
                        <a:ext uri="{FF2B5EF4-FFF2-40B4-BE49-F238E27FC236}">
                          <a16:creationId xmlns:a16="http://schemas.microsoft.com/office/drawing/2014/main" id="{55BDD96E-C0BD-7683-94C3-3FE6ABFA314A}"/>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325320" cy="1610499"/>
                    </a:xfrm>
                    <a:prstGeom prst="rect">
                      <a:avLst/>
                    </a:prstGeom>
                  </pic:spPr>
                </pic:pic>
              </a:graphicData>
            </a:graphic>
          </wp:inline>
        </w:drawing>
      </w:r>
    </w:p>
    <w:p w14:paraId="60BCAE08" w14:textId="07014985" w:rsidR="006D0364" w:rsidRDefault="006D0364"/>
    <w:p w14:paraId="6123A841" w14:textId="77777777" w:rsidR="006D0364" w:rsidRPr="006D0364" w:rsidRDefault="006D0364" w:rsidP="006D0364">
      <w:r w:rsidRPr="006D0364">
        <w:rPr>
          <w:rFonts w:hint="eastAsia"/>
        </w:rPr>
        <w:t xml:space="preserve">　</w:t>
      </w:r>
      <w:r w:rsidRPr="006D0364">
        <w:rPr>
          <w:rFonts w:hint="eastAsia"/>
          <w:b/>
          <w:bCs/>
        </w:rPr>
        <w:t>④点字ブロック(視覚障害者誘導ブロック)</w:t>
      </w:r>
    </w:p>
    <w:p w14:paraId="41F11B32" w14:textId="27385FFF" w:rsidR="006D0364" w:rsidRPr="006D0364" w:rsidRDefault="006D0364" w:rsidP="006D0364">
      <w:r w:rsidRPr="006D0364">
        <w:rPr>
          <w:rFonts w:hint="eastAsia"/>
        </w:rPr>
        <w:t xml:space="preserve">　　　道路や駅ホームなどで，進む方向や危険を知らせるもの．</w:t>
      </w:r>
    </w:p>
    <w:p w14:paraId="5FAD6657" w14:textId="54075971" w:rsidR="006D0364" w:rsidRPr="006D0364" w:rsidRDefault="006D0364" w:rsidP="006D0364">
      <w:r w:rsidRPr="006D0364">
        <w:rPr>
          <w:rFonts w:hint="eastAsia"/>
        </w:rPr>
        <w:t xml:space="preserve">　　　点状ブロック，線状ブロック，ホーム縁端警告ブロックの3種類がある．</w:t>
      </w:r>
    </w:p>
    <w:p w14:paraId="0A793F45" w14:textId="48B7CD8F" w:rsidR="006D0364" w:rsidRDefault="006D0364" w:rsidP="006D0364">
      <w:r w:rsidRPr="006D0364">
        <w:rPr>
          <w:rFonts w:hint="eastAsia"/>
        </w:rPr>
        <w:t xml:space="preserve">　　　雨天時に滑りやすいなど，歩行障害のある人には注意が必要．</w:t>
      </w:r>
    </w:p>
    <w:p w14:paraId="576E24FE" w14:textId="39034CEF" w:rsidR="006D0364" w:rsidRDefault="004820FD">
      <w:r>
        <w:rPr>
          <w:rFonts w:hint="eastAsia"/>
        </w:rPr>
        <w:t xml:space="preserve">　　　</w:t>
      </w:r>
      <w:r w:rsidR="006D0364" w:rsidRPr="006D0364">
        <w:rPr>
          <w:noProof/>
        </w:rPr>
        <w:drawing>
          <wp:inline distT="0" distB="0" distL="0" distR="0" wp14:anchorId="736C9B4C" wp14:editId="33FB492A">
            <wp:extent cx="2038350" cy="1528763"/>
            <wp:effectExtent l="0" t="0" r="0" b="0"/>
            <wp:docPr id="21" name="図 3" descr="横断歩道を渡っている人たち&#10;&#10;中程度の精度で自動的に生成された説明">
              <a:extLst xmlns:a="http://schemas.openxmlformats.org/drawingml/2006/main">
                <a:ext uri="{FF2B5EF4-FFF2-40B4-BE49-F238E27FC236}">
                  <a16:creationId xmlns:a16="http://schemas.microsoft.com/office/drawing/2014/main" id="{7EFBBCD2-CB9B-9CBF-115B-855F73567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3" descr="横断歩道を渡っている人たち&#10;&#10;中程度の精度で自動的に生成された説明">
                      <a:extLst>
                        <a:ext uri="{FF2B5EF4-FFF2-40B4-BE49-F238E27FC236}">
                          <a16:creationId xmlns:a16="http://schemas.microsoft.com/office/drawing/2014/main" id="{7EFBBCD2-CB9B-9CBF-115B-855F73567F1A}"/>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063693" cy="1547770"/>
                    </a:xfrm>
                    <a:prstGeom prst="rect">
                      <a:avLst/>
                    </a:prstGeom>
                  </pic:spPr>
                </pic:pic>
              </a:graphicData>
            </a:graphic>
          </wp:inline>
        </w:drawing>
      </w:r>
      <w:r>
        <w:rPr>
          <w:rFonts w:hint="eastAsia"/>
        </w:rPr>
        <w:t xml:space="preserve">　</w:t>
      </w:r>
      <w:r w:rsidRPr="004820FD">
        <w:rPr>
          <w:noProof/>
        </w:rPr>
        <w:drawing>
          <wp:inline distT="0" distB="0" distL="0" distR="0" wp14:anchorId="4EAB3DD2" wp14:editId="48145D45">
            <wp:extent cx="2609850" cy="1381956"/>
            <wp:effectExtent l="19050" t="19050" r="19050" b="27940"/>
            <wp:docPr id="56" name="図 7">
              <a:extLst xmlns:a="http://schemas.openxmlformats.org/drawingml/2006/main">
                <a:ext uri="{FF2B5EF4-FFF2-40B4-BE49-F238E27FC236}">
                  <a16:creationId xmlns:a16="http://schemas.microsoft.com/office/drawing/2014/main" id="{295DA092-CA1C-9B6B-274C-229C1BE739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95DA092-CA1C-9B6B-274C-229C1BE739B2}"/>
                        </a:ext>
                      </a:extLst>
                    </pic:cNvPr>
                    <pic:cNvPicPr>
                      <a:picLocks noChangeAspect="1"/>
                    </pic:cNvPicPr>
                  </pic:nvPicPr>
                  <pic:blipFill>
                    <a:blip r:embed="rId33"/>
                    <a:stretch>
                      <a:fillRect/>
                    </a:stretch>
                  </pic:blipFill>
                  <pic:spPr>
                    <a:xfrm>
                      <a:off x="0" y="0"/>
                      <a:ext cx="2627674" cy="1391394"/>
                    </a:xfrm>
                    <a:prstGeom prst="rect">
                      <a:avLst/>
                    </a:prstGeom>
                    <a:ln>
                      <a:solidFill>
                        <a:srgbClr val="00B050"/>
                      </a:solidFill>
                    </a:ln>
                  </pic:spPr>
                </pic:pic>
              </a:graphicData>
            </a:graphic>
          </wp:inline>
        </w:drawing>
      </w:r>
    </w:p>
    <w:p w14:paraId="66098255" w14:textId="15D9D824" w:rsidR="006D0364" w:rsidRDefault="006D0364"/>
    <w:p w14:paraId="092DE919" w14:textId="77777777" w:rsidR="006D0364" w:rsidRDefault="006D0364"/>
    <w:p w14:paraId="5CA91344" w14:textId="41540EB7" w:rsidR="006D0364" w:rsidRPr="00BF2B5F" w:rsidRDefault="006D0364">
      <w:pPr>
        <w:rPr>
          <w:b/>
          <w:bCs/>
          <w:sz w:val="28"/>
          <w:szCs w:val="28"/>
        </w:rPr>
      </w:pPr>
      <w:r w:rsidRPr="00BF2B5F">
        <w:rPr>
          <w:rFonts w:hint="eastAsia"/>
          <w:b/>
          <w:bCs/>
          <w:sz w:val="28"/>
          <w:szCs w:val="28"/>
        </w:rPr>
        <w:t>７：視覚障がいを有する人の口腔機能と口腔ケア</w:t>
      </w:r>
    </w:p>
    <w:p w14:paraId="611ED31F" w14:textId="77777777" w:rsidR="006D0364" w:rsidRPr="006D0364" w:rsidRDefault="006D0364" w:rsidP="006D0364">
      <w:pPr>
        <w:rPr>
          <w:sz w:val="24"/>
        </w:rPr>
      </w:pPr>
      <w:r w:rsidRPr="006D0364">
        <w:rPr>
          <w:rFonts w:hint="eastAsia"/>
          <w:b/>
          <w:bCs/>
          <w:sz w:val="24"/>
        </w:rPr>
        <w:t>7-1：視覚障がいがある人の口腔の特徴</w:t>
      </w:r>
    </w:p>
    <w:p w14:paraId="76962CFE" w14:textId="77777777" w:rsidR="006D0364" w:rsidRPr="006D0364" w:rsidRDefault="006D0364" w:rsidP="006D0364">
      <w:r w:rsidRPr="006D0364">
        <w:rPr>
          <w:rFonts w:hint="eastAsia"/>
          <w:b/>
          <w:bCs/>
        </w:rPr>
        <w:t>（１）一般的な特徴</w:t>
      </w:r>
    </w:p>
    <w:p w14:paraId="7A48F937" w14:textId="77777777" w:rsidR="006D0364" w:rsidRPr="006D0364" w:rsidRDefault="006D0364" w:rsidP="006D0364">
      <w:r w:rsidRPr="006D0364">
        <w:rPr>
          <w:rFonts w:hint="eastAsia"/>
        </w:rPr>
        <w:t>視覚障害のある人に特異的な口腔の特徴はない．</w:t>
      </w:r>
    </w:p>
    <w:p w14:paraId="5C8DB761" w14:textId="77777777" w:rsidR="006D0364" w:rsidRPr="006D0364" w:rsidRDefault="006D0364" w:rsidP="006D0364">
      <w:r w:rsidRPr="006D0364">
        <w:rPr>
          <w:rFonts w:hint="eastAsia"/>
        </w:rPr>
        <w:t>しかし，口腔内のプラーク付着状況の確認や，ブラッシングによる十分な</w:t>
      </w:r>
    </w:p>
    <w:p w14:paraId="43C0DC94" w14:textId="77777777" w:rsidR="006D0364" w:rsidRPr="006D0364" w:rsidRDefault="006D0364" w:rsidP="006D0364">
      <w:r w:rsidRPr="006D0364">
        <w:rPr>
          <w:rFonts w:hint="eastAsia"/>
        </w:rPr>
        <w:t>歯面清掃が困難となる場合がある．</w:t>
      </w:r>
    </w:p>
    <w:p w14:paraId="58DAF986" w14:textId="77777777" w:rsidR="006D0364" w:rsidRPr="006D0364" w:rsidRDefault="006D0364" w:rsidP="006D0364">
      <w:r w:rsidRPr="006D0364">
        <w:rPr>
          <w:rFonts w:hint="eastAsia"/>
        </w:rPr>
        <w:t>そのために齪蝕や歯周疾患が多発する傾向がある．</w:t>
      </w:r>
    </w:p>
    <w:p w14:paraId="63A368C3" w14:textId="77777777" w:rsidR="006D0364" w:rsidRPr="006D0364" w:rsidRDefault="006D0364" w:rsidP="006D0364">
      <w:r w:rsidRPr="006D0364">
        <w:rPr>
          <w:rFonts w:hint="eastAsia"/>
        </w:rPr>
        <w:t>特に知的能力障害を合併した場合は重篤な歯科疾患を起こしやすくなる．</w:t>
      </w:r>
    </w:p>
    <w:p w14:paraId="0EF6EDF0" w14:textId="77777777" w:rsidR="006D0364" w:rsidRPr="006D0364" w:rsidRDefault="006D0364" w:rsidP="006D0364">
      <w:r w:rsidRPr="006D0364">
        <w:rPr>
          <w:rFonts w:hint="eastAsia"/>
        </w:rPr>
        <w:t>そのほかに，移動時の転倒や打撲が原因で，口腔・顔面部の外傷や歯の</w:t>
      </w:r>
    </w:p>
    <w:p w14:paraId="3212D5A6" w14:textId="77777777" w:rsidR="006D0364" w:rsidRPr="006D0364" w:rsidRDefault="006D0364" w:rsidP="006D0364">
      <w:r w:rsidRPr="006D0364">
        <w:rPr>
          <w:rFonts w:hint="eastAsia"/>
        </w:rPr>
        <w:t>損傷を受けやすい．  </w:t>
      </w:r>
    </w:p>
    <w:p w14:paraId="50C569E1" w14:textId="0B61C540" w:rsidR="006D0364" w:rsidRDefault="006D0364"/>
    <w:p w14:paraId="40D8D43C" w14:textId="5952CD2C" w:rsidR="00BF2B5F" w:rsidRDefault="00BF2B5F"/>
    <w:p w14:paraId="0CE352CB" w14:textId="77777777" w:rsidR="00BF2B5F" w:rsidRPr="00BF2B5F" w:rsidRDefault="00BF2B5F" w:rsidP="00BF2B5F">
      <w:r w:rsidRPr="00BF2B5F">
        <w:rPr>
          <w:rFonts w:hint="eastAsia"/>
          <w:b/>
          <w:bCs/>
        </w:rPr>
        <w:lastRenderedPageBreak/>
        <w:t>（２）視覚障がいに口腔症状が併発する疾患</w:t>
      </w:r>
    </w:p>
    <w:p w14:paraId="07EBEBEC" w14:textId="77777777" w:rsidR="00BF2B5F" w:rsidRPr="00BF2B5F" w:rsidRDefault="00BF2B5F" w:rsidP="00BF2B5F">
      <w:r w:rsidRPr="00BF2B5F">
        <w:rPr>
          <w:rFonts w:hint="eastAsia"/>
          <w:b/>
          <w:bCs/>
        </w:rPr>
        <w:t xml:space="preserve">　①</w:t>
      </w:r>
      <w:proofErr w:type="spellStart"/>
      <w:r w:rsidRPr="00BF2B5F">
        <w:rPr>
          <w:rFonts w:hint="eastAsia"/>
          <w:b/>
          <w:bCs/>
        </w:rPr>
        <w:t>Behcet</w:t>
      </w:r>
      <w:proofErr w:type="spellEnd"/>
      <w:r w:rsidRPr="00BF2B5F">
        <w:rPr>
          <w:rFonts w:hint="eastAsia"/>
          <w:b/>
          <w:bCs/>
        </w:rPr>
        <w:t>病</w:t>
      </w:r>
    </w:p>
    <w:p w14:paraId="00C67CBA" w14:textId="0AEA9D67" w:rsidR="00BF2B5F" w:rsidRDefault="00BF2B5F" w:rsidP="00BF2B5F">
      <w:r w:rsidRPr="00BF2B5F">
        <w:rPr>
          <w:rFonts w:hint="eastAsia"/>
          <w:b/>
          <w:bCs/>
        </w:rPr>
        <w:t xml:space="preserve">　　　</w:t>
      </w:r>
      <w:r w:rsidRPr="00BF2B5F">
        <w:rPr>
          <w:rFonts w:hint="eastAsia"/>
        </w:rPr>
        <w:t>口腔内のアフタ性潰瘍</w:t>
      </w:r>
    </w:p>
    <w:p w14:paraId="65A53A94" w14:textId="77777777" w:rsidR="00BF2B5F" w:rsidRPr="00BF2B5F" w:rsidRDefault="00BF2B5F" w:rsidP="00BF2B5F"/>
    <w:p w14:paraId="59ABA3B1" w14:textId="77777777" w:rsidR="00BF2B5F" w:rsidRPr="00BF2B5F" w:rsidRDefault="00BF2B5F" w:rsidP="00BF2B5F">
      <w:r w:rsidRPr="00BF2B5F">
        <w:rPr>
          <w:rFonts w:hint="eastAsia"/>
          <w:b/>
          <w:bCs/>
        </w:rPr>
        <w:t xml:space="preserve">　②先天性風疹症候群，CHARGE症候群</w:t>
      </w:r>
    </w:p>
    <w:p w14:paraId="28B39904" w14:textId="77777777" w:rsidR="00BF2B5F" w:rsidRPr="00BF2B5F" w:rsidRDefault="00BF2B5F" w:rsidP="00BF2B5F">
      <w:r w:rsidRPr="00BF2B5F">
        <w:rPr>
          <w:rFonts w:hint="eastAsia"/>
          <w:b/>
          <w:bCs/>
        </w:rPr>
        <w:t xml:space="preserve">　　　</w:t>
      </w:r>
      <w:r w:rsidRPr="00BF2B5F">
        <w:rPr>
          <w:rFonts w:hint="eastAsia"/>
        </w:rPr>
        <w:t>唇顎口蓋裂</w:t>
      </w:r>
    </w:p>
    <w:p w14:paraId="3CB0273F" w14:textId="77777777" w:rsidR="00BF2B5F" w:rsidRDefault="00BF2B5F" w:rsidP="00BF2B5F"/>
    <w:p w14:paraId="31464DE4" w14:textId="77777777" w:rsidR="00BF2B5F" w:rsidRDefault="00BF2B5F" w:rsidP="00BF2B5F">
      <w:r w:rsidRPr="00BF2B5F">
        <w:rPr>
          <w:rFonts w:hint="eastAsia"/>
        </w:rPr>
        <w:br/>
      </w:r>
      <w:r w:rsidRPr="00BF2B5F">
        <w:rPr>
          <w:rFonts w:hint="eastAsia"/>
          <w:b/>
          <w:bCs/>
        </w:rPr>
        <w:t>（３）特徴的な口腔内所見を示す疾患</w:t>
      </w:r>
    </w:p>
    <w:p w14:paraId="0DB5475A" w14:textId="44DD6769" w:rsidR="00BF2B5F" w:rsidRDefault="00BF2B5F" w:rsidP="00B20C25">
      <w:r w:rsidRPr="00BF2B5F">
        <w:rPr>
          <w:rFonts w:hint="eastAsia"/>
        </w:rPr>
        <w:t>脳性麻痺やDown症候群は，斜視，眼振などの視覚障害を認める．</w:t>
      </w:r>
    </w:p>
    <w:p w14:paraId="7CD50C12" w14:textId="1CB46ACA" w:rsidR="00F3149E" w:rsidRDefault="00F3149E" w:rsidP="00B20C25"/>
    <w:p w14:paraId="507184F9" w14:textId="6525833A" w:rsidR="00F3149E" w:rsidRDefault="00F3149E" w:rsidP="00B20C25">
      <w:pPr>
        <w:rPr>
          <w:rFonts w:hint="eastAsia"/>
        </w:rPr>
      </w:pPr>
      <w:r w:rsidRPr="00F3149E">
        <w:rPr>
          <w:rFonts w:hint="eastAsia"/>
          <w:b/>
          <w:bCs/>
        </w:rPr>
        <w:t>7-2：</w:t>
      </w:r>
      <w:r w:rsidRPr="00F3149E">
        <w:rPr>
          <w:rFonts w:hint="eastAsia"/>
          <w:b/>
          <w:bCs/>
        </w:rPr>
        <w:t>歯科治療上の注意点</w:t>
      </w:r>
    </w:p>
    <w:p w14:paraId="333BF5C9" w14:textId="534E751C" w:rsidR="00F3149E" w:rsidRPr="00F3149E" w:rsidRDefault="00F3149E" w:rsidP="00F3149E">
      <w:r w:rsidRPr="00F3149E">
        <w:rPr>
          <w:rFonts w:hint="eastAsia"/>
          <w:b/>
          <w:bCs/>
        </w:rPr>
        <w:t>(</w:t>
      </w:r>
      <w:r>
        <w:rPr>
          <w:rFonts w:hint="eastAsia"/>
          <w:b/>
          <w:bCs/>
        </w:rPr>
        <w:t>１</w:t>
      </w:r>
      <w:r w:rsidRPr="00F3149E">
        <w:rPr>
          <w:rFonts w:hint="eastAsia"/>
          <w:b/>
          <w:bCs/>
        </w:rPr>
        <w:t>)診療所での安全管理</w:t>
      </w:r>
    </w:p>
    <w:p w14:paraId="1E50EF5F" w14:textId="77777777" w:rsidR="00F3149E" w:rsidRPr="00F3149E" w:rsidRDefault="00F3149E" w:rsidP="00F3149E">
      <w:r w:rsidRPr="00F3149E">
        <w:rPr>
          <w:rFonts w:hint="eastAsia"/>
        </w:rPr>
        <w:t xml:space="preserve">　　　転倒防止や安全確保のため，診療室内外の環境整備を行う．</w:t>
      </w:r>
    </w:p>
    <w:p w14:paraId="21FBD0B4" w14:textId="77777777" w:rsidR="00F3149E" w:rsidRPr="00F3149E" w:rsidRDefault="00F3149E" w:rsidP="00F3149E">
      <w:r w:rsidRPr="00F3149E">
        <w:rPr>
          <w:rFonts w:hint="eastAsia"/>
        </w:rPr>
        <w:t xml:space="preserve">　　　つまずいて転倒しないよう， コード類やいすなどは事前に避けておく．</w:t>
      </w:r>
    </w:p>
    <w:p w14:paraId="54823DEA" w14:textId="533DB63E" w:rsidR="00F3149E" w:rsidRPr="00F3149E" w:rsidRDefault="00F3149E" w:rsidP="00F3149E">
      <w:r>
        <w:rPr>
          <w:rFonts w:hint="eastAsia"/>
          <w:b/>
          <w:bCs/>
        </w:rPr>
        <w:t>(２)</w:t>
      </w:r>
      <w:r w:rsidRPr="00F3149E">
        <w:rPr>
          <w:rFonts w:hint="eastAsia"/>
          <w:b/>
          <w:bCs/>
        </w:rPr>
        <w:t>誘導の手法</w:t>
      </w:r>
    </w:p>
    <w:p w14:paraId="238E2083" w14:textId="77777777" w:rsidR="00F3149E" w:rsidRPr="00F3149E" w:rsidRDefault="00F3149E" w:rsidP="00F3149E">
      <w:r w:rsidRPr="00F3149E">
        <w:rPr>
          <w:rFonts w:hint="eastAsia"/>
        </w:rPr>
        <w:t xml:space="preserve">　　　誘導は患者の</w:t>
      </w:r>
      <w:r w:rsidRPr="00F3149E">
        <w:rPr>
          <w:rFonts w:hint="eastAsia"/>
          <w:b/>
          <w:bCs/>
        </w:rPr>
        <w:t>斜め前方（白杖の逆側）</w:t>
      </w:r>
      <w:r w:rsidRPr="00F3149E">
        <w:rPr>
          <w:rFonts w:hint="eastAsia"/>
        </w:rPr>
        <w:t>に立って行う．</w:t>
      </w:r>
    </w:p>
    <w:p w14:paraId="1E8207A6" w14:textId="77777777" w:rsidR="00F3149E" w:rsidRPr="00F3149E" w:rsidRDefault="00F3149E" w:rsidP="00F3149E">
      <w:r w:rsidRPr="00F3149E">
        <w:rPr>
          <w:rFonts w:hint="eastAsia"/>
        </w:rPr>
        <w:t xml:space="preserve">　　　視覚障害者に， 自分の肘や肩に手をかけてもらい，</w:t>
      </w:r>
      <w:r w:rsidRPr="00F3149E">
        <w:rPr>
          <w:rFonts w:hint="eastAsia"/>
          <w:b/>
          <w:bCs/>
        </w:rPr>
        <w:t>半歩前</w:t>
      </w:r>
      <w:r w:rsidRPr="00F3149E">
        <w:rPr>
          <w:rFonts w:hint="eastAsia"/>
        </w:rPr>
        <w:t>を歩く．</w:t>
      </w:r>
    </w:p>
    <w:p w14:paraId="7D6C3EC5" w14:textId="77777777" w:rsidR="00F3149E" w:rsidRPr="00F3149E" w:rsidRDefault="00F3149E" w:rsidP="00F3149E">
      <w:r w:rsidRPr="00F3149E">
        <w:rPr>
          <w:rFonts w:hint="eastAsia"/>
        </w:rPr>
        <w:t xml:space="preserve">　　　狭いところや段差のあるところなどは、声かけを行う． </w:t>
      </w:r>
    </w:p>
    <w:p w14:paraId="3CB1191B" w14:textId="77777777" w:rsidR="00F3149E" w:rsidRPr="00F3149E" w:rsidRDefault="00F3149E" w:rsidP="00F3149E">
      <w:r w:rsidRPr="00F3149E">
        <w:rPr>
          <w:rFonts w:hint="eastAsia"/>
        </w:rPr>
        <w:t xml:space="preserve">　　　白杖は，診療いす動作時に破損しないよう，安全な場所で預かるようにする.</w:t>
      </w:r>
    </w:p>
    <w:p w14:paraId="711CFF4A" w14:textId="77777777" w:rsidR="00F3149E" w:rsidRPr="00F3149E" w:rsidRDefault="00F3149E" w:rsidP="00F3149E">
      <w:r w:rsidRPr="00F3149E">
        <w:rPr>
          <w:rFonts w:hint="eastAsia"/>
        </w:rPr>
        <w:t xml:space="preserve">　　　補助犬（盲導犬）は，診療中も患者の近くに待機させる.</w:t>
      </w:r>
    </w:p>
    <w:p w14:paraId="007ABBF6" w14:textId="77777777" w:rsidR="00F3149E" w:rsidRPr="00F3149E" w:rsidRDefault="00F3149E" w:rsidP="00F3149E">
      <w:r w:rsidRPr="00F3149E">
        <w:rPr>
          <w:rFonts w:hint="eastAsia"/>
        </w:rPr>
        <w:t xml:space="preserve">　　　受け入れが難しい場合は待合室などで待機させてもよい．</w:t>
      </w:r>
    </w:p>
    <w:p w14:paraId="64463CDC" w14:textId="32502A4B" w:rsidR="00F3149E" w:rsidRDefault="00F3149E" w:rsidP="00B20C25">
      <w:r>
        <w:rPr>
          <w:rFonts w:hint="eastAsia"/>
        </w:rPr>
        <w:t xml:space="preserve">　　　　</w:t>
      </w:r>
      <w:r w:rsidRPr="00F3149E">
        <w:drawing>
          <wp:inline distT="0" distB="0" distL="0" distR="0" wp14:anchorId="4BF752B4" wp14:editId="741714D6">
            <wp:extent cx="1759327" cy="1218497"/>
            <wp:effectExtent l="0" t="0" r="0" b="1270"/>
            <wp:docPr id="22" name="図 8">
              <a:extLst xmlns:a="http://schemas.openxmlformats.org/drawingml/2006/main">
                <a:ext uri="{FF2B5EF4-FFF2-40B4-BE49-F238E27FC236}">
                  <a16:creationId xmlns:a16="http://schemas.microsoft.com/office/drawing/2014/main" id="{7C77E1A5-D8FA-4130-8BF4-B0664E28E7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7C77E1A5-D8FA-4130-8BF4-B0664E28E7FD}"/>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772621" cy="1227704"/>
                    </a:xfrm>
                    <a:prstGeom prst="rect">
                      <a:avLst/>
                    </a:prstGeom>
                  </pic:spPr>
                </pic:pic>
              </a:graphicData>
            </a:graphic>
          </wp:inline>
        </w:drawing>
      </w:r>
      <w:r>
        <w:rPr>
          <w:rFonts w:hint="eastAsia"/>
        </w:rPr>
        <w:t xml:space="preserve">　　</w:t>
      </w:r>
      <w:r w:rsidRPr="00F3149E">
        <w:drawing>
          <wp:inline distT="0" distB="0" distL="0" distR="0" wp14:anchorId="3713DE65" wp14:editId="1B233FB8">
            <wp:extent cx="1924050" cy="1250021"/>
            <wp:effectExtent l="0" t="0" r="0" b="7620"/>
            <wp:docPr id="23" name="図 6">
              <a:extLst xmlns:a="http://schemas.openxmlformats.org/drawingml/2006/main">
                <a:ext uri="{FF2B5EF4-FFF2-40B4-BE49-F238E27FC236}">
                  <a16:creationId xmlns:a16="http://schemas.microsoft.com/office/drawing/2014/main" id="{9D052C79-8E2B-4703-B31A-38CD63C81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9D052C79-8E2B-4703-B31A-38CD63C811D9}"/>
                        </a:ext>
                      </a:extLst>
                    </pic:cNvPr>
                    <pic:cNvPicPr>
                      <a:picLocks noChangeAspect="1"/>
                    </pic:cNvPicPr>
                  </pic:nvPicPr>
                  <pic:blipFill rotWithShape="1">
                    <a:blip r:embed="rId34">
                      <a:extLst>
                        <a:ext uri="{28A0092B-C50C-407E-A947-70E740481C1C}">
                          <a14:useLocalDpi xmlns:a14="http://schemas.microsoft.com/office/drawing/2010/main" val="0"/>
                        </a:ext>
                      </a:extLst>
                    </a:blip>
                    <a:srcRect t="3726" r="18610" b="18348"/>
                    <a:stretch/>
                  </pic:blipFill>
                  <pic:spPr>
                    <a:xfrm>
                      <a:off x="0" y="0"/>
                      <a:ext cx="1935018" cy="1257147"/>
                    </a:xfrm>
                    <a:prstGeom prst="rect">
                      <a:avLst/>
                    </a:prstGeom>
                  </pic:spPr>
                </pic:pic>
              </a:graphicData>
            </a:graphic>
          </wp:inline>
        </w:drawing>
      </w:r>
    </w:p>
    <w:p w14:paraId="48735EC8" w14:textId="64D7D3B3" w:rsidR="00F3149E" w:rsidRDefault="00F3149E" w:rsidP="00B20C25"/>
    <w:p w14:paraId="7B38F66C" w14:textId="46ABC797" w:rsidR="00F3149E" w:rsidRPr="00F3149E" w:rsidRDefault="00F3149E" w:rsidP="00F3149E">
      <w:r>
        <w:rPr>
          <w:rFonts w:hint="eastAsia"/>
          <w:b/>
          <w:bCs/>
        </w:rPr>
        <w:t>(３)</w:t>
      </w:r>
      <w:r w:rsidRPr="00F3149E">
        <w:rPr>
          <w:rFonts w:hint="eastAsia"/>
          <w:b/>
          <w:bCs/>
        </w:rPr>
        <w:t>診療中の対応</w:t>
      </w:r>
    </w:p>
    <w:p w14:paraId="53527EAD" w14:textId="77777777" w:rsidR="00F3149E" w:rsidRPr="00F3149E" w:rsidRDefault="00F3149E" w:rsidP="00F3149E">
      <w:pPr>
        <w:ind w:left="420" w:hangingChars="200" w:hanging="420"/>
      </w:pPr>
      <w:r w:rsidRPr="00F3149E">
        <w:rPr>
          <w:rFonts w:hint="eastAsia"/>
        </w:rPr>
        <w:t xml:space="preserve">　　患者に呼びかけるときは，対面する位置で相手の顔をみてはっきりとわかりやすく話す．</w:t>
      </w:r>
    </w:p>
    <w:p w14:paraId="1ED28CFD" w14:textId="77777777" w:rsidR="00F3149E" w:rsidRPr="00F3149E" w:rsidRDefault="00F3149E" w:rsidP="00F3149E">
      <w:r w:rsidRPr="00F3149E">
        <w:rPr>
          <w:rFonts w:hint="eastAsia"/>
        </w:rPr>
        <w:t xml:space="preserve">　　診療いすを動かす際は必ず声をかける．</w:t>
      </w:r>
    </w:p>
    <w:p w14:paraId="0E778D18" w14:textId="77777777" w:rsidR="00F3149E" w:rsidRPr="00F3149E" w:rsidRDefault="00F3149E" w:rsidP="00F3149E">
      <w:r w:rsidRPr="00F3149E">
        <w:rPr>
          <w:rFonts w:hint="eastAsia"/>
        </w:rPr>
        <w:t xml:space="preserve">　　 口腔内に器具を挿入する際は、必ず説明する.</w:t>
      </w:r>
    </w:p>
    <w:p w14:paraId="1B6C9AA0" w14:textId="77777777" w:rsidR="00F3149E" w:rsidRPr="00F3149E" w:rsidRDefault="00F3149E" w:rsidP="00F3149E">
      <w:r w:rsidRPr="00F3149E">
        <w:rPr>
          <w:rFonts w:hint="eastAsia"/>
        </w:rPr>
        <w:t xml:space="preserve">　　患者は周囲の状況を音で判断するため、不必要な音をたてないよう注意する．</w:t>
      </w:r>
    </w:p>
    <w:p w14:paraId="3074BBDA" w14:textId="77777777" w:rsidR="00F3149E" w:rsidRPr="00F3149E" w:rsidRDefault="00F3149E" w:rsidP="00F3149E">
      <w:r w:rsidRPr="00F3149E">
        <w:rPr>
          <w:rFonts w:hint="eastAsia"/>
        </w:rPr>
        <w:t xml:space="preserve">　　歯科治療は「健常者」と同様に行う.</w:t>
      </w:r>
    </w:p>
    <w:p w14:paraId="095757DD" w14:textId="77777777" w:rsidR="00F3149E" w:rsidRPr="00F3149E" w:rsidRDefault="00F3149E" w:rsidP="00F3149E">
      <w:r w:rsidRPr="00F3149E">
        <w:rPr>
          <w:rFonts w:hint="eastAsia"/>
        </w:rPr>
        <w:lastRenderedPageBreak/>
        <w:t xml:space="preserve">　　自分自身の口腔や歯を視覚的に確認できないため，音声や点字による情報提供や、</w:t>
      </w:r>
    </w:p>
    <w:p w14:paraId="76D27F91" w14:textId="77777777" w:rsidR="00F3149E" w:rsidRPr="00F3149E" w:rsidRDefault="00F3149E" w:rsidP="00F3149E">
      <w:r w:rsidRPr="00F3149E">
        <w:rPr>
          <w:rFonts w:hint="eastAsia"/>
        </w:rPr>
        <w:t xml:space="preserve">　　触図や立体模型・顎模型などの触覚を利用する．</w:t>
      </w:r>
    </w:p>
    <w:p w14:paraId="0474C60E" w14:textId="77777777" w:rsidR="00F3149E" w:rsidRPr="00F3149E" w:rsidRDefault="00F3149E" w:rsidP="00F3149E">
      <w:pPr>
        <w:ind w:left="420" w:hangingChars="200" w:hanging="420"/>
      </w:pPr>
      <w:r w:rsidRPr="00F3149E">
        <w:rPr>
          <w:rFonts w:hint="eastAsia"/>
        </w:rPr>
        <w:t xml:space="preserve">　　理解を助けるため、触図と点字を併用した『さわってわかる歯みがきの本』などの本も利用</w:t>
      </w:r>
    </w:p>
    <w:p w14:paraId="0EDEBB9D" w14:textId="77777777" w:rsidR="00F3149E" w:rsidRPr="00F3149E" w:rsidRDefault="00F3149E" w:rsidP="00F3149E">
      <w:r w:rsidRPr="00F3149E">
        <w:rPr>
          <w:rFonts w:hint="eastAsia"/>
        </w:rPr>
        <w:t xml:space="preserve">　　口腔内把握のため，患者の指で，本人の口腔内を触れさせて確認させる．</w:t>
      </w:r>
    </w:p>
    <w:p w14:paraId="11D0362D" w14:textId="77777777" w:rsidR="00F3149E" w:rsidRPr="00F3149E" w:rsidRDefault="00F3149E" w:rsidP="00F3149E">
      <w:r w:rsidRPr="00F3149E">
        <w:rPr>
          <w:rFonts w:hint="eastAsia"/>
        </w:rPr>
        <w:t xml:space="preserve">　　ブラッシング指導の際は，手を添えて一緒に行う．</w:t>
      </w:r>
    </w:p>
    <w:p w14:paraId="46E17343" w14:textId="168730A1" w:rsidR="00F3149E" w:rsidRDefault="00F3149E" w:rsidP="00B20C25"/>
    <w:p w14:paraId="5B615E30" w14:textId="2EE7504C" w:rsidR="00F3149E" w:rsidRPr="00F3149E" w:rsidRDefault="00F3149E" w:rsidP="00B20C25">
      <w:pPr>
        <w:rPr>
          <w:rFonts w:hint="eastAsia"/>
        </w:rPr>
      </w:pPr>
      <w:r>
        <w:rPr>
          <w:rFonts w:hint="eastAsia"/>
        </w:rPr>
        <w:t xml:space="preserve">　　　　</w:t>
      </w:r>
      <w:r w:rsidRPr="00F3149E">
        <w:drawing>
          <wp:inline distT="0" distB="0" distL="0" distR="0" wp14:anchorId="7B00382A" wp14:editId="5277AB2D">
            <wp:extent cx="2948940" cy="2336308"/>
            <wp:effectExtent l="0" t="0" r="3810" b="6985"/>
            <wp:docPr id="24" name="図 4">
              <a:extLst xmlns:a="http://schemas.openxmlformats.org/drawingml/2006/main">
                <a:ext uri="{FF2B5EF4-FFF2-40B4-BE49-F238E27FC236}">
                  <a16:creationId xmlns:a16="http://schemas.microsoft.com/office/drawing/2014/main" id="{F655BFB2-C1E8-42A4-AC95-86393F42D4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F655BFB2-C1E8-42A4-AC95-86393F42D485}"/>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948940" cy="2336308"/>
                    </a:xfrm>
                    <a:prstGeom prst="rect">
                      <a:avLst/>
                    </a:prstGeom>
                  </pic:spPr>
                </pic:pic>
              </a:graphicData>
            </a:graphic>
          </wp:inline>
        </w:drawing>
      </w:r>
    </w:p>
    <w:sectPr w:rsidR="00F3149E" w:rsidRPr="00F3149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DC1A0" w14:textId="77777777" w:rsidR="00652DC4" w:rsidRDefault="00652DC4" w:rsidP="004820FD">
      <w:r>
        <w:separator/>
      </w:r>
    </w:p>
  </w:endnote>
  <w:endnote w:type="continuationSeparator" w:id="0">
    <w:p w14:paraId="52AB2148" w14:textId="77777777" w:rsidR="00652DC4" w:rsidRDefault="00652DC4" w:rsidP="00482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C3E57" w14:textId="77777777" w:rsidR="00652DC4" w:rsidRDefault="00652DC4" w:rsidP="004820FD">
      <w:r>
        <w:separator/>
      </w:r>
    </w:p>
  </w:footnote>
  <w:footnote w:type="continuationSeparator" w:id="0">
    <w:p w14:paraId="4E14BC7F" w14:textId="77777777" w:rsidR="00652DC4" w:rsidRDefault="00652DC4" w:rsidP="004820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A6856"/>
    <w:multiLevelType w:val="hybridMultilevel"/>
    <w:tmpl w:val="DA382DA8"/>
    <w:lvl w:ilvl="0" w:tplc="F2A4FCBE">
      <w:start w:val="1"/>
      <w:numFmt w:val="decimal"/>
      <w:lvlText w:val="%1."/>
      <w:lvlJc w:val="left"/>
      <w:pPr>
        <w:tabs>
          <w:tab w:val="num" w:pos="720"/>
        </w:tabs>
        <w:ind w:left="720" w:hanging="360"/>
      </w:pPr>
    </w:lvl>
    <w:lvl w:ilvl="1" w:tplc="BD887D9E" w:tentative="1">
      <w:start w:val="1"/>
      <w:numFmt w:val="decimal"/>
      <w:lvlText w:val="%2."/>
      <w:lvlJc w:val="left"/>
      <w:pPr>
        <w:tabs>
          <w:tab w:val="num" w:pos="1440"/>
        </w:tabs>
        <w:ind w:left="1440" w:hanging="360"/>
      </w:pPr>
    </w:lvl>
    <w:lvl w:ilvl="2" w:tplc="B9C8D09E" w:tentative="1">
      <w:start w:val="1"/>
      <w:numFmt w:val="decimal"/>
      <w:lvlText w:val="%3."/>
      <w:lvlJc w:val="left"/>
      <w:pPr>
        <w:tabs>
          <w:tab w:val="num" w:pos="2160"/>
        </w:tabs>
        <w:ind w:left="2160" w:hanging="360"/>
      </w:pPr>
    </w:lvl>
    <w:lvl w:ilvl="3" w:tplc="EBAA8CBE" w:tentative="1">
      <w:start w:val="1"/>
      <w:numFmt w:val="decimal"/>
      <w:lvlText w:val="%4."/>
      <w:lvlJc w:val="left"/>
      <w:pPr>
        <w:tabs>
          <w:tab w:val="num" w:pos="2880"/>
        </w:tabs>
        <w:ind w:left="2880" w:hanging="360"/>
      </w:pPr>
    </w:lvl>
    <w:lvl w:ilvl="4" w:tplc="BAD87932" w:tentative="1">
      <w:start w:val="1"/>
      <w:numFmt w:val="decimal"/>
      <w:lvlText w:val="%5."/>
      <w:lvlJc w:val="left"/>
      <w:pPr>
        <w:tabs>
          <w:tab w:val="num" w:pos="3600"/>
        </w:tabs>
        <w:ind w:left="3600" w:hanging="360"/>
      </w:pPr>
    </w:lvl>
    <w:lvl w:ilvl="5" w:tplc="12BAD85C" w:tentative="1">
      <w:start w:val="1"/>
      <w:numFmt w:val="decimal"/>
      <w:lvlText w:val="%6."/>
      <w:lvlJc w:val="left"/>
      <w:pPr>
        <w:tabs>
          <w:tab w:val="num" w:pos="4320"/>
        </w:tabs>
        <w:ind w:left="4320" w:hanging="360"/>
      </w:pPr>
    </w:lvl>
    <w:lvl w:ilvl="6" w:tplc="BAC83F8C" w:tentative="1">
      <w:start w:val="1"/>
      <w:numFmt w:val="decimal"/>
      <w:lvlText w:val="%7."/>
      <w:lvlJc w:val="left"/>
      <w:pPr>
        <w:tabs>
          <w:tab w:val="num" w:pos="5040"/>
        </w:tabs>
        <w:ind w:left="5040" w:hanging="360"/>
      </w:pPr>
    </w:lvl>
    <w:lvl w:ilvl="7" w:tplc="6D806A94" w:tentative="1">
      <w:start w:val="1"/>
      <w:numFmt w:val="decimal"/>
      <w:lvlText w:val="%8."/>
      <w:lvlJc w:val="left"/>
      <w:pPr>
        <w:tabs>
          <w:tab w:val="num" w:pos="5760"/>
        </w:tabs>
        <w:ind w:left="5760" w:hanging="360"/>
      </w:pPr>
    </w:lvl>
    <w:lvl w:ilvl="8" w:tplc="3E6628A6" w:tentative="1">
      <w:start w:val="1"/>
      <w:numFmt w:val="decimal"/>
      <w:lvlText w:val="%9."/>
      <w:lvlJc w:val="left"/>
      <w:pPr>
        <w:tabs>
          <w:tab w:val="num" w:pos="6480"/>
        </w:tabs>
        <w:ind w:left="6480" w:hanging="360"/>
      </w:pPr>
    </w:lvl>
  </w:abstractNum>
  <w:num w:numId="1" w16cid:durableId="1700816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524"/>
    <w:rsid w:val="001A67F0"/>
    <w:rsid w:val="001A7A51"/>
    <w:rsid w:val="001F5AF5"/>
    <w:rsid w:val="00217385"/>
    <w:rsid w:val="002C0D70"/>
    <w:rsid w:val="00324052"/>
    <w:rsid w:val="00480524"/>
    <w:rsid w:val="004820FD"/>
    <w:rsid w:val="005013C3"/>
    <w:rsid w:val="005F4126"/>
    <w:rsid w:val="006452E2"/>
    <w:rsid w:val="00646808"/>
    <w:rsid w:val="00652DC4"/>
    <w:rsid w:val="006D0364"/>
    <w:rsid w:val="006E2CC1"/>
    <w:rsid w:val="00751E56"/>
    <w:rsid w:val="007D5C46"/>
    <w:rsid w:val="008B0AB2"/>
    <w:rsid w:val="009A23DF"/>
    <w:rsid w:val="00A6200E"/>
    <w:rsid w:val="00B20C25"/>
    <w:rsid w:val="00BF2B5F"/>
    <w:rsid w:val="00D80DC2"/>
    <w:rsid w:val="00DA3DFF"/>
    <w:rsid w:val="00E06CC7"/>
    <w:rsid w:val="00F27F2B"/>
    <w:rsid w:val="00F314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475BF76"/>
  <w15:chartTrackingRefBased/>
  <w15:docId w15:val="{0D768E52-8FF1-5E48-A4A1-1A0DFF433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6CC7"/>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2CC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List Paragraph"/>
    <w:basedOn w:val="a"/>
    <w:uiPriority w:val="34"/>
    <w:qFormat/>
    <w:rsid w:val="001A67F0"/>
    <w:pPr>
      <w:ind w:leftChars="400" w:left="840"/>
    </w:pPr>
  </w:style>
  <w:style w:type="paragraph" w:styleId="a4">
    <w:name w:val="header"/>
    <w:basedOn w:val="a"/>
    <w:link w:val="a5"/>
    <w:uiPriority w:val="99"/>
    <w:unhideWhenUsed/>
    <w:rsid w:val="004820FD"/>
    <w:pPr>
      <w:tabs>
        <w:tab w:val="center" w:pos="4252"/>
        <w:tab w:val="right" w:pos="8504"/>
      </w:tabs>
      <w:snapToGrid w:val="0"/>
    </w:pPr>
  </w:style>
  <w:style w:type="character" w:customStyle="1" w:styleId="a5">
    <w:name w:val="ヘッダー (文字)"/>
    <w:basedOn w:val="a0"/>
    <w:link w:val="a4"/>
    <w:uiPriority w:val="99"/>
    <w:rsid w:val="004820FD"/>
  </w:style>
  <w:style w:type="paragraph" w:styleId="a6">
    <w:name w:val="footer"/>
    <w:basedOn w:val="a"/>
    <w:link w:val="a7"/>
    <w:uiPriority w:val="99"/>
    <w:unhideWhenUsed/>
    <w:rsid w:val="004820FD"/>
    <w:pPr>
      <w:tabs>
        <w:tab w:val="center" w:pos="4252"/>
        <w:tab w:val="right" w:pos="8504"/>
      </w:tabs>
      <w:snapToGrid w:val="0"/>
    </w:pPr>
  </w:style>
  <w:style w:type="character" w:customStyle="1" w:styleId="a7">
    <w:name w:val="フッター (文字)"/>
    <w:basedOn w:val="a0"/>
    <w:link w:val="a6"/>
    <w:uiPriority w:val="99"/>
    <w:rsid w:val="00482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9068">
      <w:bodyDiv w:val="1"/>
      <w:marLeft w:val="0"/>
      <w:marRight w:val="0"/>
      <w:marTop w:val="0"/>
      <w:marBottom w:val="0"/>
      <w:divBdr>
        <w:top w:val="none" w:sz="0" w:space="0" w:color="auto"/>
        <w:left w:val="none" w:sz="0" w:space="0" w:color="auto"/>
        <w:bottom w:val="none" w:sz="0" w:space="0" w:color="auto"/>
        <w:right w:val="none" w:sz="0" w:space="0" w:color="auto"/>
      </w:divBdr>
    </w:div>
    <w:div w:id="30693350">
      <w:bodyDiv w:val="1"/>
      <w:marLeft w:val="0"/>
      <w:marRight w:val="0"/>
      <w:marTop w:val="0"/>
      <w:marBottom w:val="0"/>
      <w:divBdr>
        <w:top w:val="none" w:sz="0" w:space="0" w:color="auto"/>
        <w:left w:val="none" w:sz="0" w:space="0" w:color="auto"/>
        <w:bottom w:val="none" w:sz="0" w:space="0" w:color="auto"/>
        <w:right w:val="none" w:sz="0" w:space="0" w:color="auto"/>
      </w:divBdr>
    </w:div>
    <w:div w:id="63182291">
      <w:bodyDiv w:val="1"/>
      <w:marLeft w:val="0"/>
      <w:marRight w:val="0"/>
      <w:marTop w:val="0"/>
      <w:marBottom w:val="0"/>
      <w:divBdr>
        <w:top w:val="none" w:sz="0" w:space="0" w:color="auto"/>
        <w:left w:val="none" w:sz="0" w:space="0" w:color="auto"/>
        <w:bottom w:val="none" w:sz="0" w:space="0" w:color="auto"/>
        <w:right w:val="none" w:sz="0" w:space="0" w:color="auto"/>
      </w:divBdr>
    </w:div>
    <w:div w:id="72094960">
      <w:bodyDiv w:val="1"/>
      <w:marLeft w:val="0"/>
      <w:marRight w:val="0"/>
      <w:marTop w:val="0"/>
      <w:marBottom w:val="0"/>
      <w:divBdr>
        <w:top w:val="none" w:sz="0" w:space="0" w:color="auto"/>
        <w:left w:val="none" w:sz="0" w:space="0" w:color="auto"/>
        <w:bottom w:val="none" w:sz="0" w:space="0" w:color="auto"/>
        <w:right w:val="none" w:sz="0" w:space="0" w:color="auto"/>
      </w:divBdr>
    </w:div>
    <w:div w:id="121467473">
      <w:bodyDiv w:val="1"/>
      <w:marLeft w:val="0"/>
      <w:marRight w:val="0"/>
      <w:marTop w:val="0"/>
      <w:marBottom w:val="0"/>
      <w:divBdr>
        <w:top w:val="none" w:sz="0" w:space="0" w:color="auto"/>
        <w:left w:val="none" w:sz="0" w:space="0" w:color="auto"/>
        <w:bottom w:val="none" w:sz="0" w:space="0" w:color="auto"/>
        <w:right w:val="none" w:sz="0" w:space="0" w:color="auto"/>
      </w:divBdr>
    </w:div>
    <w:div w:id="144010647">
      <w:bodyDiv w:val="1"/>
      <w:marLeft w:val="0"/>
      <w:marRight w:val="0"/>
      <w:marTop w:val="0"/>
      <w:marBottom w:val="0"/>
      <w:divBdr>
        <w:top w:val="none" w:sz="0" w:space="0" w:color="auto"/>
        <w:left w:val="none" w:sz="0" w:space="0" w:color="auto"/>
        <w:bottom w:val="none" w:sz="0" w:space="0" w:color="auto"/>
        <w:right w:val="none" w:sz="0" w:space="0" w:color="auto"/>
      </w:divBdr>
    </w:div>
    <w:div w:id="151259307">
      <w:bodyDiv w:val="1"/>
      <w:marLeft w:val="0"/>
      <w:marRight w:val="0"/>
      <w:marTop w:val="0"/>
      <w:marBottom w:val="0"/>
      <w:divBdr>
        <w:top w:val="none" w:sz="0" w:space="0" w:color="auto"/>
        <w:left w:val="none" w:sz="0" w:space="0" w:color="auto"/>
        <w:bottom w:val="none" w:sz="0" w:space="0" w:color="auto"/>
        <w:right w:val="none" w:sz="0" w:space="0" w:color="auto"/>
      </w:divBdr>
    </w:div>
    <w:div w:id="191655499">
      <w:bodyDiv w:val="1"/>
      <w:marLeft w:val="0"/>
      <w:marRight w:val="0"/>
      <w:marTop w:val="0"/>
      <w:marBottom w:val="0"/>
      <w:divBdr>
        <w:top w:val="none" w:sz="0" w:space="0" w:color="auto"/>
        <w:left w:val="none" w:sz="0" w:space="0" w:color="auto"/>
        <w:bottom w:val="none" w:sz="0" w:space="0" w:color="auto"/>
        <w:right w:val="none" w:sz="0" w:space="0" w:color="auto"/>
      </w:divBdr>
    </w:div>
    <w:div w:id="226190971">
      <w:bodyDiv w:val="1"/>
      <w:marLeft w:val="0"/>
      <w:marRight w:val="0"/>
      <w:marTop w:val="0"/>
      <w:marBottom w:val="0"/>
      <w:divBdr>
        <w:top w:val="none" w:sz="0" w:space="0" w:color="auto"/>
        <w:left w:val="none" w:sz="0" w:space="0" w:color="auto"/>
        <w:bottom w:val="none" w:sz="0" w:space="0" w:color="auto"/>
        <w:right w:val="none" w:sz="0" w:space="0" w:color="auto"/>
      </w:divBdr>
    </w:div>
    <w:div w:id="254629653">
      <w:bodyDiv w:val="1"/>
      <w:marLeft w:val="0"/>
      <w:marRight w:val="0"/>
      <w:marTop w:val="0"/>
      <w:marBottom w:val="0"/>
      <w:divBdr>
        <w:top w:val="none" w:sz="0" w:space="0" w:color="auto"/>
        <w:left w:val="none" w:sz="0" w:space="0" w:color="auto"/>
        <w:bottom w:val="none" w:sz="0" w:space="0" w:color="auto"/>
        <w:right w:val="none" w:sz="0" w:space="0" w:color="auto"/>
      </w:divBdr>
    </w:div>
    <w:div w:id="262035201">
      <w:bodyDiv w:val="1"/>
      <w:marLeft w:val="0"/>
      <w:marRight w:val="0"/>
      <w:marTop w:val="0"/>
      <w:marBottom w:val="0"/>
      <w:divBdr>
        <w:top w:val="none" w:sz="0" w:space="0" w:color="auto"/>
        <w:left w:val="none" w:sz="0" w:space="0" w:color="auto"/>
        <w:bottom w:val="none" w:sz="0" w:space="0" w:color="auto"/>
        <w:right w:val="none" w:sz="0" w:space="0" w:color="auto"/>
      </w:divBdr>
    </w:div>
    <w:div w:id="264581525">
      <w:bodyDiv w:val="1"/>
      <w:marLeft w:val="0"/>
      <w:marRight w:val="0"/>
      <w:marTop w:val="0"/>
      <w:marBottom w:val="0"/>
      <w:divBdr>
        <w:top w:val="none" w:sz="0" w:space="0" w:color="auto"/>
        <w:left w:val="none" w:sz="0" w:space="0" w:color="auto"/>
        <w:bottom w:val="none" w:sz="0" w:space="0" w:color="auto"/>
        <w:right w:val="none" w:sz="0" w:space="0" w:color="auto"/>
      </w:divBdr>
    </w:div>
    <w:div w:id="271012087">
      <w:bodyDiv w:val="1"/>
      <w:marLeft w:val="0"/>
      <w:marRight w:val="0"/>
      <w:marTop w:val="0"/>
      <w:marBottom w:val="0"/>
      <w:divBdr>
        <w:top w:val="none" w:sz="0" w:space="0" w:color="auto"/>
        <w:left w:val="none" w:sz="0" w:space="0" w:color="auto"/>
        <w:bottom w:val="none" w:sz="0" w:space="0" w:color="auto"/>
        <w:right w:val="none" w:sz="0" w:space="0" w:color="auto"/>
      </w:divBdr>
    </w:div>
    <w:div w:id="273633217">
      <w:bodyDiv w:val="1"/>
      <w:marLeft w:val="0"/>
      <w:marRight w:val="0"/>
      <w:marTop w:val="0"/>
      <w:marBottom w:val="0"/>
      <w:divBdr>
        <w:top w:val="none" w:sz="0" w:space="0" w:color="auto"/>
        <w:left w:val="none" w:sz="0" w:space="0" w:color="auto"/>
        <w:bottom w:val="none" w:sz="0" w:space="0" w:color="auto"/>
        <w:right w:val="none" w:sz="0" w:space="0" w:color="auto"/>
      </w:divBdr>
    </w:div>
    <w:div w:id="279067761">
      <w:bodyDiv w:val="1"/>
      <w:marLeft w:val="0"/>
      <w:marRight w:val="0"/>
      <w:marTop w:val="0"/>
      <w:marBottom w:val="0"/>
      <w:divBdr>
        <w:top w:val="none" w:sz="0" w:space="0" w:color="auto"/>
        <w:left w:val="none" w:sz="0" w:space="0" w:color="auto"/>
        <w:bottom w:val="none" w:sz="0" w:space="0" w:color="auto"/>
        <w:right w:val="none" w:sz="0" w:space="0" w:color="auto"/>
      </w:divBdr>
    </w:div>
    <w:div w:id="297539763">
      <w:bodyDiv w:val="1"/>
      <w:marLeft w:val="0"/>
      <w:marRight w:val="0"/>
      <w:marTop w:val="0"/>
      <w:marBottom w:val="0"/>
      <w:divBdr>
        <w:top w:val="none" w:sz="0" w:space="0" w:color="auto"/>
        <w:left w:val="none" w:sz="0" w:space="0" w:color="auto"/>
        <w:bottom w:val="none" w:sz="0" w:space="0" w:color="auto"/>
        <w:right w:val="none" w:sz="0" w:space="0" w:color="auto"/>
      </w:divBdr>
    </w:div>
    <w:div w:id="297807141">
      <w:bodyDiv w:val="1"/>
      <w:marLeft w:val="0"/>
      <w:marRight w:val="0"/>
      <w:marTop w:val="0"/>
      <w:marBottom w:val="0"/>
      <w:divBdr>
        <w:top w:val="none" w:sz="0" w:space="0" w:color="auto"/>
        <w:left w:val="none" w:sz="0" w:space="0" w:color="auto"/>
        <w:bottom w:val="none" w:sz="0" w:space="0" w:color="auto"/>
        <w:right w:val="none" w:sz="0" w:space="0" w:color="auto"/>
      </w:divBdr>
    </w:div>
    <w:div w:id="297996890">
      <w:bodyDiv w:val="1"/>
      <w:marLeft w:val="0"/>
      <w:marRight w:val="0"/>
      <w:marTop w:val="0"/>
      <w:marBottom w:val="0"/>
      <w:divBdr>
        <w:top w:val="none" w:sz="0" w:space="0" w:color="auto"/>
        <w:left w:val="none" w:sz="0" w:space="0" w:color="auto"/>
        <w:bottom w:val="none" w:sz="0" w:space="0" w:color="auto"/>
        <w:right w:val="none" w:sz="0" w:space="0" w:color="auto"/>
      </w:divBdr>
    </w:div>
    <w:div w:id="302731673">
      <w:bodyDiv w:val="1"/>
      <w:marLeft w:val="0"/>
      <w:marRight w:val="0"/>
      <w:marTop w:val="0"/>
      <w:marBottom w:val="0"/>
      <w:divBdr>
        <w:top w:val="none" w:sz="0" w:space="0" w:color="auto"/>
        <w:left w:val="none" w:sz="0" w:space="0" w:color="auto"/>
        <w:bottom w:val="none" w:sz="0" w:space="0" w:color="auto"/>
        <w:right w:val="none" w:sz="0" w:space="0" w:color="auto"/>
      </w:divBdr>
    </w:div>
    <w:div w:id="318702810">
      <w:bodyDiv w:val="1"/>
      <w:marLeft w:val="0"/>
      <w:marRight w:val="0"/>
      <w:marTop w:val="0"/>
      <w:marBottom w:val="0"/>
      <w:divBdr>
        <w:top w:val="none" w:sz="0" w:space="0" w:color="auto"/>
        <w:left w:val="none" w:sz="0" w:space="0" w:color="auto"/>
        <w:bottom w:val="none" w:sz="0" w:space="0" w:color="auto"/>
        <w:right w:val="none" w:sz="0" w:space="0" w:color="auto"/>
      </w:divBdr>
    </w:div>
    <w:div w:id="320473802">
      <w:bodyDiv w:val="1"/>
      <w:marLeft w:val="0"/>
      <w:marRight w:val="0"/>
      <w:marTop w:val="0"/>
      <w:marBottom w:val="0"/>
      <w:divBdr>
        <w:top w:val="none" w:sz="0" w:space="0" w:color="auto"/>
        <w:left w:val="none" w:sz="0" w:space="0" w:color="auto"/>
        <w:bottom w:val="none" w:sz="0" w:space="0" w:color="auto"/>
        <w:right w:val="none" w:sz="0" w:space="0" w:color="auto"/>
      </w:divBdr>
    </w:div>
    <w:div w:id="375469144">
      <w:bodyDiv w:val="1"/>
      <w:marLeft w:val="0"/>
      <w:marRight w:val="0"/>
      <w:marTop w:val="0"/>
      <w:marBottom w:val="0"/>
      <w:divBdr>
        <w:top w:val="none" w:sz="0" w:space="0" w:color="auto"/>
        <w:left w:val="none" w:sz="0" w:space="0" w:color="auto"/>
        <w:bottom w:val="none" w:sz="0" w:space="0" w:color="auto"/>
        <w:right w:val="none" w:sz="0" w:space="0" w:color="auto"/>
      </w:divBdr>
    </w:div>
    <w:div w:id="385490147">
      <w:bodyDiv w:val="1"/>
      <w:marLeft w:val="0"/>
      <w:marRight w:val="0"/>
      <w:marTop w:val="0"/>
      <w:marBottom w:val="0"/>
      <w:divBdr>
        <w:top w:val="none" w:sz="0" w:space="0" w:color="auto"/>
        <w:left w:val="none" w:sz="0" w:space="0" w:color="auto"/>
        <w:bottom w:val="none" w:sz="0" w:space="0" w:color="auto"/>
        <w:right w:val="none" w:sz="0" w:space="0" w:color="auto"/>
      </w:divBdr>
    </w:div>
    <w:div w:id="435173271">
      <w:bodyDiv w:val="1"/>
      <w:marLeft w:val="0"/>
      <w:marRight w:val="0"/>
      <w:marTop w:val="0"/>
      <w:marBottom w:val="0"/>
      <w:divBdr>
        <w:top w:val="none" w:sz="0" w:space="0" w:color="auto"/>
        <w:left w:val="none" w:sz="0" w:space="0" w:color="auto"/>
        <w:bottom w:val="none" w:sz="0" w:space="0" w:color="auto"/>
        <w:right w:val="none" w:sz="0" w:space="0" w:color="auto"/>
      </w:divBdr>
    </w:div>
    <w:div w:id="459764945">
      <w:bodyDiv w:val="1"/>
      <w:marLeft w:val="0"/>
      <w:marRight w:val="0"/>
      <w:marTop w:val="0"/>
      <w:marBottom w:val="0"/>
      <w:divBdr>
        <w:top w:val="none" w:sz="0" w:space="0" w:color="auto"/>
        <w:left w:val="none" w:sz="0" w:space="0" w:color="auto"/>
        <w:bottom w:val="none" w:sz="0" w:space="0" w:color="auto"/>
        <w:right w:val="none" w:sz="0" w:space="0" w:color="auto"/>
      </w:divBdr>
    </w:div>
    <w:div w:id="465976394">
      <w:bodyDiv w:val="1"/>
      <w:marLeft w:val="0"/>
      <w:marRight w:val="0"/>
      <w:marTop w:val="0"/>
      <w:marBottom w:val="0"/>
      <w:divBdr>
        <w:top w:val="none" w:sz="0" w:space="0" w:color="auto"/>
        <w:left w:val="none" w:sz="0" w:space="0" w:color="auto"/>
        <w:bottom w:val="none" w:sz="0" w:space="0" w:color="auto"/>
        <w:right w:val="none" w:sz="0" w:space="0" w:color="auto"/>
      </w:divBdr>
    </w:div>
    <w:div w:id="480005680">
      <w:bodyDiv w:val="1"/>
      <w:marLeft w:val="0"/>
      <w:marRight w:val="0"/>
      <w:marTop w:val="0"/>
      <w:marBottom w:val="0"/>
      <w:divBdr>
        <w:top w:val="none" w:sz="0" w:space="0" w:color="auto"/>
        <w:left w:val="none" w:sz="0" w:space="0" w:color="auto"/>
        <w:bottom w:val="none" w:sz="0" w:space="0" w:color="auto"/>
        <w:right w:val="none" w:sz="0" w:space="0" w:color="auto"/>
      </w:divBdr>
    </w:div>
    <w:div w:id="496111301">
      <w:bodyDiv w:val="1"/>
      <w:marLeft w:val="0"/>
      <w:marRight w:val="0"/>
      <w:marTop w:val="0"/>
      <w:marBottom w:val="0"/>
      <w:divBdr>
        <w:top w:val="none" w:sz="0" w:space="0" w:color="auto"/>
        <w:left w:val="none" w:sz="0" w:space="0" w:color="auto"/>
        <w:bottom w:val="none" w:sz="0" w:space="0" w:color="auto"/>
        <w:right w:val="none" w:sz="0" w:space="0" w:color="auto"/>
      </w:divBdr>
    </w:div>
    <w:div w:id="509612138">
      <w:bodyDiv w:val="1"/>
      <w:marLeft w:val="0"/>
      <w:marRight w:val="0"/>
      <w:marTop w:val="0"/>
      <w:marBottom w:val="0"/>
      <w:divBdr>
        <w:top w:val="none" w:sz="0" w:space="0" w:color="auto"/>
        <w:left w:val="none" w:sz="0" w:space="0" w:color="auto"/>
        <w:bottom w:val="none" w:sz="0" w:space="0" w:color="auto"/>
        <w:right w:val="none" w:sz="0" w:space="0" w:color="auto"/>
      </w:divBdr>
    </w:div>
    <w:div w:id="526060935">
      <w:bodyDiv w:val="1"/>
      <w:marLeft w:val="0"/>
      <w:marRight w:val="0"/>
      <w:marTop w:val="0"/>
      <w:marBottom w:val="0"/>
      <w:divBdr>
        <w:top w:val="none" w:sz="0" w:space="0" w:color="auto"/>
        <w:left w:val="none" w:sz="0" w:space="0" w:color="auto"/>
        <w:bottom w:val="none" w:sz="0" w:space="0" w:color="auto"/>
        <w:right w:val="none" w:sz="0" w:space="0" w:color="auto"/>
      </w:divBdr>
    </w:div>
    <w:div w:id="553321175">
      <w:bodyDiv w:val="1"/>
      <w:marLeft w:val="0"/>
      <w:marRight w:val="0"/>
      <w:marTop w:val="0"/>
      <w:marBottom w:val="0"/>
      <w:divBdr>
        <w:top w:val="none" w:sz="0" w:space="0" w:color="auto"/>
        <w:left w:val="none" w:sz="0" w:space="0" w:color="auto"/>
        <w:bottom w:val="none" w:sz="0" w:space="0" w:color="auto"/>
        <w:right w:val="none" w:sz="0" w:space="0" w:color="auto"/>
      </w:divBdr>
    </w:div>
    <w:div w:id="567417986">
      <w:bodyDiv w:val="1"/>
      <w:marLeft w:val="0"/>
      <w:marRight w:val="0"/>
      <w:marTop w:val="0"/>
      <w:marBottom w:val="0"/>
      <w:divBdr>
        <w:top w:val="none" w:sz="0" w:space="0" w:color="auto"/>
        <w:left w:val="none" w:sz="0" w:space="0" w:color="auto"/>
        <w:bottom w:val="none" w:sz="0" w:space="0" w:color="auto"/>
        <w:right w:val="none" w:sz="0" w:space="0" w:color="auto"/>
      </w:divBdr>
    </w:div>
    <w:div w:id="598829425">
      <w:bodyDiv w:val="1"/>
      <w:marLeft w:val="0"/>
      <w:marRight w:val="0"/>
      <w:marTop w:val="0"/>
      <w:marBottom w:val="0"/>
      <w:divBdr>
        <w:top w:val="none" w:sz="0" w:space="0" w:color="auto"/>
        <w:left w:val="none" w:sz="0" w:space="0" w:color="auto"/>
        <w:bottom w:val="none" w:sz="0" w:space="0" w:color="auto"/>
        <w:right w:val="none" w:sz="0" w:space="0" w:color="auto"/>
      </w:divBdr>
    </w:div>
    <w:div w:id="6352593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57346896">
      <w:bodyDiv w:val="1"/>
      <w:marLeft w:val="0"/>
      <w:marRight w:val="0"/>
      <w:marTop w:val="0"/>
      <w:marBottom w:val="0"/>
      <w:divBdr>
        <w:top w:val="none" w:sz="0" w:space="0" w:color="auto"/>
        <w:left w:val="none" w:sz="0" w:space="0" w:color="auto"/>
        <w:bottom w:val="none" w:sz="0" w:space="0" w:color="auto"/>
        <w:right w:val="none" w:sz="0" w:space="0" w:color="auto"/>
      </w:divBdr>
    </w:div>
    <w:div w:id="662928275">
      <w:bodyDiv w:val="1"/>
      <w:marLeft w:val="0"/>
      <w:marRight w:val="0"/>
      <w:marTop w:val="0"/>
      <w:marBottom w:val="0"/>
      <w:divBdr>
        <w:top w:val="none" w:sz="0" w:space="0" w:color="auto"/>
        <w:left w:val="none" w:sz="0" w:space="0" w:color="auto"/>
        <w:bottom w:val="none" w:sz="0" w:space="0" w:color="auto"/>
        <w:right w:val="none" w:sz="0" w:space="0" w:color="auto"/>
      </w:divBdr>
    </w:div>
    <w:div w:id="665981614">
      <w:bodyDiv w:val="1"/>
      <w:marLeft w:val="0"/>
      <w:marRight w:val="0"/>
      <w:marTop w:val="0"/>
      <w:marBottom w:val="0"/>
      <w:divBdr>
        <w:top w:val="none" w:sz="0" w:space="0" w:color="auto"/>
        <w:left w:val="none" w:sz="0" w:space="0" w:color="auto"/>
        <w:bottom w:val="none" w:sz="0" w:space="0" w:color="auto"/>
        <w:right w:val="none" w:sz="0" w:space="0" w:color="auto"/>
      </w:divBdr>
    </w:div>
    <w:div w:id="695346071">
      <w:bodyDiv w:val="1"/>
      <w:marLeft w:val="0"/>
      <w:marRight w:val="0"/>
      <w:marTop w:val="0"/>
      <w:marBottom w:val="0"/>
      <w:divBdr>
        <w:top w:val="none" w:sz="0" w:space="0" w:color="auto"/>
        <w:left w:val="none" w:sz="0" w:space="0" w:color="auto"/>
        <w:bottom w:val="none" w:sz="0" w:space="0" w:color="auto"/>
        <w:right w:val="none" w:sz="0" w:space="0" w:color="auto"/>
      </w:divBdr>
    </w:div>
    <w:div w:id="698162098">
      <w:bodyDiv w:val="1"/>
      <w:marLeft w:val="0"/>
      <w:marRight w:val="0"/>
      <w:marTop w:val="0"/>
      <w:marBottom w:val="0"/>
      <w:divBdr>
        <w:top w:val="none" w:sz="0" w:space="0" w:color="auto"/>
        <w:left w:val="none" w:sz="0" w:space="0" w:color="auto"/>
        <w:bottom w:val="none" w:sz="0" w:space="0" w:color="auto"/>
        <w:right w:val="none" w:sz="0" w:space="0" w:color="auto"/>
      </w:divBdr>
    </w:div>
    <w:div w:id="726026567">
      <w:bodyDiv w:val="1"/>
      <w:marLeft w:val="0"/>
      <w:marRight w:val="0"/>
      <w:marTop w:val="0"/>
      <w:marBottom w:val="0"/>
      <w:divBdr>
        <w:top w:val="none" w:sz="0" w:space="0" w:color="auto"/>
        <w:left w:val="none" w:sz="0" w:space="0" w:color="auto"/>
        <w:bottom w:val="none" w:sz="0" w:space="0" w:color="auto"/>
        <w:right w:val="none" w:sz="0" w:space="0" w:color="auto"/>
      </w:divBdr>
    </w:div>
    <w:div w:id="751245938">
      <w:bodyDiv w:val="1"/>
      <w:marLeft w:val="0"/>
      <w:marRight w:val="0"/>
      <w:marTop w:val="0"/>
      <w:marBottom w:val="0"/>
      <w:divBdr>
        <w:top w:val="none" w:sz="0" w:space="0" w:color="auto"/>
        <w:left w:val="none" w:sz="0" w:space="0" w:color="auto"/>
        <w:bottom w:val="none" w:sz="0" w:space="0" w:color="auto"/>
        <w:right w:val="none" w:sz="0" w:space="0" w:color="auto"/>
      </w:divBdr>
    </w:div>
    <w:div w:id="786969964">
      <w:bodyDiv w:val="1"/>
      <w:marLeft w:val="0"/>
      <w:marRight w:val="0"/>
      <w:marTop w:val="0"/>
      <w:marBottom w:val="0"/>
      <w:divBdr>
        <w:top w:val="none" w:sz="0" w:space="0" w:color="auto"/>
        <w:left w:val="none" w:sz="0" w:space="0" w:color="auto"/>
        <w:bottom w:val="none" w:sz="0" w:space="0" w:color="auto"/>
        <w:right w:val="none" w:sz="0" w:space="0" w:color="auto"/>
      </w:divBdr>
    </w:div>
    <w:div w:id="790322908">
      <w:bodyDiv w:val="1"/>
      <w:marLeft w:val="0"/>
      <w:marRight w:val="0"/>
      <w:marTop w:val="0"/>
      <w:marBottom w:val="0"/>
      <w:divBdr>
        <w:top w:val="none" w:sz="0" w:space="0" w:color="auto"/>
        <w:left w:val="none" w:sz="0" w:space="0" w:color="auto"/>
        <w:bottom w:val="none" w:sz="0" w:space="0" w:color="auto"/>
        <w:right w:val="none" w:sz="0" w:space="0" w:color="auto"/>
      </w:divBdr>
    </w:div>
    <w:div w:id="804928265">
      <w:bodyDiv w:val="1"/>
      <w:marLeft w:val="0"/>
      <w:marRight w:val="0"/>
      <w:marTop w:val="0"/>
      <w:marBottom w:val="0"/>
      <w:divBdr>
        <w:top w:val="none" w:sz="0" w:space="0" w:color="auto"/>
        <w:left w:val="none" w:sz="0" w:space="0" w:color="auto"/>
        <w:bottom w:val="none" w:sz="0" w:space="0" w:color="auto"/>
        <w:right w:val="none" w:sz="0" w:space="0" w:color="auto"/>
      </w:divBdr>
    </w:div>
    <w:div w:id="809787584">
      <w:bodyDiv w:val="1"/>
      <w:marLeft w:val="0"/>
      <w:marRight w:val="0"/>
      <w:marTop w:val="0"/>
      <w:marBottom w:val="0"/>
      <w:divBdr>
        <w:top w:val="none" w:sz="0" w:space="0" w:color="auto"/>
        <w:left w:val="none" w:sz="0" w:space="0" w:color="auto"/>
        <w:bottom w:val="none" w:sz="0" w:space="0" w:color="auto"/>
        <w:right w:val="none" w:sz="0" w:space="0" w:color="auto"/>
      </w:divBdr>
    </w:div>
    <w:div w:id="824278740">
      <w:bodyDiv w:val="1"/>
      <w:marLeft w:val="0"/>
      <w:marRight w:val="0"/>
      <w:marTop w:val="0"/>
      <w:marBottom w:val="0"/>
      <w:divBdr>
        <w:top w:val="none" w:sz="0" w:space="0" w:color="auto"/>
        <w:left w:val="none" w:sz="0" w:space="0" w:color="auto"/>
        <w:bottom w:val="none" w:sz="0" w:space="0" w:color="auto"/>
        <w:right w:val="none" w:sz="0" w:space="0" w:color="auto"/>
      </w:divBdr>
    </w:div>
    <w:div w:id="833494086">
      <w:bodyDiv w:val="1"/>
      <w:marLeft w:val="0"/>
      <w:marRight w:val="0"/>
      <w:marTop w:val="0"/>
      <w:marBottom w:val="0"/>
      <w:divBdr>
        <w:top w:val="none" w:sz="0" w:space="0" w:color="auto"/>
        <w:left w:val="none" w:sz="0" w:space="0" w:color="auto"/>
        <w:bottom w:val="none" w:sz="0" w:space="0" w:color="auto"/>
        <w:right w:val="none" w:sz="0" w:space="0" w:color="auto"/>
      </w:divBdr>
    </w:div>
    <w:div w:id="842278550">
      <w:bodyDiv w:val="1"/>
      <w:marLeft w:val="0"/>
      <w:marRight w:val="0"/>
      <w:marTop w:val="0"/>
      <w:marBottom w:val="0"/>
      <w:divBdr>
        <w:top w:val="none" w:sz="0" w:space="0" w:color="auto"/>
        <w:left w:val="none" w:sz="0" w:space="0" w:color="auto"/>
        <w:bottom w:val="none" w:sz="0" w:space="0" w:color="auto"/>
        <w:right w:val="none" w:sz="0" w:space="0" w:color="auto"/>
      </w:divBdr>
    </w:div>
    <w:div w:id="842283045">
      <w:bodyDiv w:val="1"/>
      <w:marLeft w:val="0"/>
      <w:marRight w:val="0"/>
      <w:marTop w:val="0"/>
      <w:marBottom w:val="0"/>
      <w:divBdr>
        <w:top w:val="none" w:sz="0" w:space="0" w:color="auto"/>
        <w:left w:val="none" w:sz="0" w:space="0" w:color="auto"/>
        <w:bottom w:val="none" w:sz="0" w:space="0" w:color="auto"/>
        <w:right w:val="none" w:sz="0" w:space="0" w:color="auto"/>
      </w:divBdr>
    </w:div>
    <w:div w:id="871190991">
      <w:bodyDiv w:val="1"/>
      <w:marLeft w:val="0"/>
      <w:marRight w:val="0"/>
      <w:marTop w:val="0"/>
      <w:marBottom w:val="0"/>
      <w:divBdr>
        <w:top w:val="none" w:sz="0" w:space="0" w:color="auto"/>
        <w:left w:val="none" w:sz="0" w:space="0" w:color="auto"/>
        <w:bottom w:val="none" w:sz="0" w:space="0" w:color="auto"/>
        <w:right w:val="none" w:sz="0" w:space="0" w:color="auto"/>
      </w:divBdr>
    </w:div>
    <w:div w:id="872382184">
      <w:bodyDiv w:val="1"/>
      <w:marLeft w:val="0"/>
      <w:marRight w:val="0"/>
      <w:marTop w:val="0"/>
      <w:marBottom w:val="0"/>
      <w:divBdr>
        <w:top w:val="none" w:sz="0" w:space="0" w:color="auto"/>
        <w:left w:val="none" w:sz="0" w:space="0" w:color="auto"/>
        <w:bottom w:val="none" w:sz="0" w:space="0" w:color="auto"/>
        <w:right w:val="none" w:sz="0" w:space="0" w:color="auto"/>
      </w:divBdr>
    </w:div>
    <w:div w:id="903418435">
      <w:bodyDiv w:val="1"/>
      <w:marLeft w:val="0"/>
      <w:marRight w:val="0"/>
      <w:marTop w:val="0"/>
      <w:marBottom w:val="0"/>
      <w:divBdr>
        <w:top w:val="none" w:sz="0" w:space="0" w:color="auto"/>
        <w:left w:val="none" w:sz="0" w:space="0" w:color="auto"/>
        <w:bottom w:val="none" w:sz="0" w:space="0" w:color="auto"/>
        <w:right w:val="none" w:sz="0" w:space="0" w:color="auto"/>
      </w:divBdr>
    </w:div>
    <w:div w:id="905264010">
      <w:bodyDiv w:val="1"/>
      <w:marLeft w:val="0"/>
      <w:marRight w:val="0"/>
      <w:marTop w:val="0"/>
      <w:marBottom w:val="0"/>
      <w:divBdr>
        <w:top w:val="none" w:sz="0" w:space="0" w:color="auto"/>
        <w:left w:val="none" w:sz="0" w:space="0" w:color="auto"/>
        <w:bottom w:val="none" w:sz="0" w:space="0" w:color="auto"/>
        <w:right w:val="none" w:sz="0" w:space="0" w:color="auto"/>
      </w:divBdr>
    </w:div>
    <w:div w:id="914977748">
      <w:bodyDiv w:val="1"/>
      <w:marLeft w:val="0"/>
      <w:marRight w:val="0"/>
      <w:marTop w:val="0"/>
      <w:marBottom w:val="0"/>
      <w:divBdr>
        <w:top w:val="none" w:sz="0" w:space="0" w:color="auto"/>
        <w:left w:val="none" w:sz="0" w:space="0" w:color="auto"/>
        <w:bottom w:val="none" w:sz="0" w:space="0" w:color="auto"/>
        <w:right w:val="none" w:sz="0" w:space="0" w:color="auto"/>
      </w:divBdr>
    </w:div>
    <w:div w:id="944191381">
      <w:bodyDiv w:val="1"/>
      <w:marLeft w:val="0"/>
      <w:marRight w:val="0"/>
      <w:marTop w:val="0"/>
      <w:marBottom w:val="0"/>
      <w:divBdr>
        <w:top w:val="none" w:sz="0" w:space="0" w:color="auto"/>
        <w:left w:val="none" w:sz="0" w:space="0" w:color="auto"/>
        <w:bottom w:val="none" w:sz="0" w:space="0" w:color="auto"/>
        <w:right w:val="none" w:sz="0" w:space="0" w:color="auto"/>
      </w:divBdr>
    </w:div>
    <w:div w:id="982153494">
      <w:bodyDiv w:val="1"/>
      <w:marLeft w:val="0"/>
      <w:marRight w:val="0"/>
      <w:marTop w:val="0"/>
      <w:marBottom w:val="0"/>
      <w:divBdr>
        <w:top w:val="none" w:sz="0" w:space="0" w:color="auto"/>
        <w:left w:val="none" w:sz="0" w:space="0" w:color="auto"/>
        <w:bottom w:val="none" w:sz="0" w:space="0" w:color="auto"/>
        <w:right w:val="none" w:sz="0" w:space="0" w:color="auto"/>
      </w:divBdr>
    </w:div>
    <w:div w:id="986085132">
      <w:bodyDiv w:val="1"/>
      <w:marLeft w:val="0"/>
      <w:marRight w:val="0"/>
      <w:marTop w:val="0"/>
      <w:marBottom w:val="0"/>
      <w:divBdr>
        <w:top w:val="none" w:sz="0" w:space="0" w:color="auto"/>
        <w:left w:val="none" w:sz="0" w:space="0" w:color="auto"/>
        <w:bottom w:val="none" w:sz="0" w:space="0" w:color="auto"/>
        <w:right w:val="none" w:sz="0" w:space="0" w:color="auto"/>
      </w:divBdr>
    </w:div>
    <w:div w:id="986671285">
      <w:bodyDiv w:val="1"/>
      <w:marLeft w:val="0"/>
      <w:marRight w:val="0"/>
      <w:marTop w:val="0"/>
      <w:marBottom w:val="0"/>
      <w:divBdr>
        <w:top w:val="none" w:sz="0" w:space="0" w:color="auto"/>
        <w:left w:val="none" w:sz="0" w:space="0" w:color="auto"/>
        <w:bottom w:val="none" w:sz="0" w:space="0" w:color="auto"/>
        <w:right w:val="none" w:sz="0" w:space="0" w:color="auto"/>
      </w:divBdr>
    </w:div>
    <w:div w:id="1003817047">
      <w:bodyDiv w:val="1"/>
      <w:marLeft w:val="0"/>
      <w:marRight w:val="0"/>
      <w:marTop w:val="0"/>
      <w:marBottom w:val="0"/>
      <w:divBdr>
        <w:top w:val="none" w:sz="0" w:space="0" w:color="auto"/>
        <w:left w:val="none" w:sz="0" w:space="0" w:color="auto"/>
        <w:bottom w:val="none" w:sz="0" w:space="0" w:color="auto"/>
        <w:right w:val="none" w:sz="0" w:space="0" w:color="auto"/>
      </w:divBdr>
    </w:div>
    <w:div w:id="1025520286">
      <w:bodyDiv w:val="1"/>
      <w:marLeft w:val="0"/>
      <w:marRight w:val="0"/>
      <w:marTop w:val="0"/>
      <w:marBottom w:val="0"/>
      <w:divBdr>
        <w:top w:val="none" w:sz="0" w:space="0" w:color="auto"/>
        <w:left w:val="none" w:sz="0" w:space="0" w:color="auto"/>
        <w:bottom w:val="none" w:sz="0" w:space="0" w:color="auto"/>
        <w:right w:val="none" w:sz="0" w:space="0" w:color="auto"/>
      </w:divBdr>
    </w:div>
    <w:div w:id="1057582154">
      <w:bodyDiv w:val="1"/>
      <w:marLeft w:val="0"/>
      <w:marRight w:val="0"/>
      <w:marTop w:val="0"/>
      <w:marBottom w:val="0"/>
      <w:divBdr>
        <w:top w:val="none" w:sz="0" w:space="0" w:color="auto"/>
        <w:left w:val="none" w:sz="0" w:space="0" w:color="auto"/>
        <w:bottom w:val="none" w:sz="0" w:space="0" w:color="auto"/>
        <w:right w:val="none" w:sz="0" w:space="0" w:color="auto"/>
      </w:divBdr>
    </w:div>
    <w:div w:id="1097991986">
      <w:bodyDiv w:val="1"/>
      <w:marLeft w:val="0"/>
      <w:marRight w:val="0"/>
      <w:marTop w:val="0"/>
      <w:marBottom w:val="0"/>
      <w:divBdr>
        <w:top w:val="none" w:sz="0" w:space="0" w:color="auto"/>
        <w:left w:val="none" w:sz="0" w:space="0" w:color="auto"/>
        <w:bottom w:val="none" w:sz="0" w:space="0" w:color="auto"/>
        <w:right w:val="none" w:sz="0" w:space="0" w:color="auto"/>
      </w:divBdr>
    </w:div>
    <w:div w:id="1109852742">
      <w:bodyDiv w:val="1"/>
      <w:marLeft w:val="0"/>
      <w:marRight w:val="0"/>
      <w:marTop w:val="0"/>
      <w:marBottom w:val="0"/>
      <w:divBdr>
        <w:top w:val="none" w:sz="0" w:space="0" w:color="auto"/>
        <w:left w:val="none" w:sz="0" w:space="0" w:color="auto"/>
        <w:bottom w:val="none" w:sz="0" w:space="0" w:color="auto"/>
        <w:right w:val="none" w:sz="0" w:space="0" w:color="auto"/>
      </w:divBdr>
    </w:div>
    <w:div w:id="1121923654">
      <w:bodyDiv w:val="1"/>
      <w:marLeft w:val="0"/>
      <w:marRight w:val="0"/>
      <w:marTop w:val="0"/>
      <w:marBottom w:val="0"/>
      <w:divBdr>
        <w:top w:val="none" w:sz="0" w:space="0" w:color="auto"/>
        <w:left w:val="none" w:sz="0" w:space="0" w:color="auto"/>
        <w:bottom w:val="none" w:sz="0" w:space="0" w:color="auto"/>
        <w:right w:val="none" w:sz="0" w:space="0" w:color="auto"/>
      </w:divBdr>
    </w:div>
    <w:div w:id="1126048461">
      <w:bodyDiv w:val="1"/>
      <w:marLeft w:val="0"/>
      <w:marRight w:val="0"/>
      <w:marTop w:val="0"/>
      <w:marBottom w:val="0"/>
      <w:divBdr>
        <w:top w:val="none" w:sz="0" w:space="0" w:color="auto"/>
        <w:left w:val="none" w:sz="0" w:space="0" w:color="auto"/>
        <w:bottom w:val="none" w:sz="0" w:space="0" w:color="auto"/>
        <w:right w:val="none" w:sz="0" w:space="0" w:color="auto"/>
      </w:divBdr>
    </w:div>
    <w:div w:id="1126311856">
      <w:bodyDiv w:val="1"/>
      <w:marLeft w:val="0"/>
      <w:marRight w:val="0"/>
      <w:marTop w:val="0"/>
      <w:marBottom w:val="0"/>
      <w:divBdr>
        <w:top w:val="none" w:sz="0" w:space="0" w:color="auto"/>
        <w:left w:val="none" w:sz="0" w:space="0" w:color="auto"/>
        <w:bottom w:val="none" w:sz="0" w:space="0" w:color="auto"/>
        <w:right w:val="none" w:sz="0" w:space="0" w:color="auto"/>
      </w:divBdr>
    </w:div>
    <w:div w:id="1167014283">
      <w:bodyDiv w:val="1"/>
      <w:marLeft w:val="0"/>
      <w:marRight w:val="0"/>
      <w:marTop w:val="0"/>
      <w:marBottom w:val="0"/>
      <w:divBdr>
        <w:top w:val="none" w:sz="0" w:space="0" w:color="auto"/>
        <w:left w:val="none" w:sz="0" w:space="0" w:color="auto"/>
        <w:bottom w:val="none" w:sz="0" w:space="0" w:color="auto"/>
        <w:right w:val="none" w:sz="0" w:space="0" w:color="auto"/>
      </w:divBdr>
    </w:div>
    <w:div w:id="1169295975">
      <w:bodyDiv w:val="1"/>
      <w:marLeft w:val="0"/>
      <w:marRight w:val="0"/>
      <w:marTop w:val="0"/>
      <w:marBottom w:val="0"/>
      <w:divBdr>
        <w:top w:val="none" w:sz="0" w:space="0" w:color="auto"/>
        <w:left w:val="none" w:sz="0" w:space="0" w:color="auto"/>
        <w:bottom w:val="none" w:sz="0" w:space="0" w:color="auto"/>
        <w:right w:val="none" w:sz="0" w:space="0" w:color="auto"/>
      </w:divBdr>
    </w:div>
    <w:div w:id="1204517545">
      <w:bodyDiv w:val="1"/>
      <w:marLeft w:val="0"/>
      <w:marRight w:val="0"/>
      <w:marTop w:val="0"/>
      <w:marBottom w:val="0"/>
      <w:divBdr>
        <w:top w:val="none" w:sz="0" w:space="0" w:color="auto"/>
        <w:left w:val="none" w:sz="0" w:space="0" w:color="auto"/>
        <w:bottom w:val="none" w:sz="0" w:space="0" w:color="auto"/>
        <w:right w:val="none" w:sz="0" w:space="0" w:color="auto"/>
      </w:divBdr>
    </w:div>
    <w:div w:id="1227492665">
      <w:bodyDiv w:val="1"/>
      <w:marLeft w:val="0"/>
      <w:marRight w:val="0"/>
      <w:marTop w:val="0"/>
      <w:marBottom w:val="0"/>
      <w:divBdr>
        <w:top w:val="none" w:sz="0" w:space="0" w:color="auto"/>
        <w:left w:val="none" w:sz="0" w:space="0" w:color="auto"/>
        <w:bottom w:val="none" w:sz="0" w:space="0" w:color="auto"/>
        <w:right w:val="none" w:sz="0" w:space="0" w:color="auto"/>
      </w:divBdr>
    </w:div>
    <w:div w:id="1244995602">
      <w:bodyDiv w:val="1"/>
      <w:marLeft w:val="0"/>
      <w:marRight w:val="0"/>
      <w:marTop w:val="0"/>
      <w:marBottom w:val="0"/>
      <w:divBdr>
        <w:top w:val="none" w:sz="0" w:space="0" w:color="auto"/>
        <w:left w:val="none" w:sz="0" w:space="0" w:color="auto"/>
        <w:bottom w:val="none" w:sz="0" w:space="0" w:color="auto"/>
        <w:right w:val="none" w:sz="0" w:space="0" w:color="auto"/>
      </w:divBdr>
    </w:div>
    <w:div w:id="1318724917">
      <w:bodyDiv w:val="1"/>
      <w:marLeft w:val="0"/>
      <w:marRight w:val="0"/>
      <w:marTop w:val="0"/>
      <w:marBottom w:val="0"/>
      <w:divBdr>
        <w:top w:val="none" w:sz="0" w:space="0" w:color="auto"/>
        <w:left w:val="none" w:sz="0" w:space="0" w:color="auto"/>
        <w:bottom w:val="none" w:sz="0" w:space="0" w:color="auto"/>
        <w:right w:val="none" w:sz="0" w:space="0" w:color="auto"/>
      </w:divBdr>
    </w:div>
    <w:div w:id="1340423801">
      <w:bodyDiv w:val="1"/>
      <w:marLeft w:val="0"/>
      <w:marRight w:val="0"/>
      <w:marTop w:val="0"/>
      <w:marBottom w:val="0"/>
      <w:divBdr>
        <w:top w:val="none" w:sz="0" w:space="0" w:color="auto"/>
        <w:left w:val="none" w:sz="0" w:space="0" w:color="auto"/>
        <w:bottom w:val="none" w:sz="0" w:space="0" w:color="auto"/>
        <w:right w:val="none" w:sz="0" w:space="0" w:color="auto"/>
      </w:divBdr>
    </w:div>
    <w:div w:id="1352605296">
      <w:bodyDiv w:val="1"/>
      <w:marLeft w:val="0"/>
      <w:marRight w:val="0"/>
      <w:marTop w:val="0"/>
      <w:marBottom w:val="0"/>
      <w:divBdr>
        <w:top w:val="none" w:sz="0" w:space="0" w:color="auto"/>
        <w:left w:val="none" w:sz="0" w:space="0" w:color="auto"/>
        <w:bottom w:val="none" w:sz="0" w:space="0" w:color="auto"/>
        <w:right w:val="none" w:sz="0" w:space="0" w:color="auto"/>
      </w:divBdr>
    </w:div>
    <w:div w:id="1376351344">
      <w:bodyDiv w:val="1"/>
      <w:marLeft w:val="0"/>
      <w:marRight w:val="0"/>
      <w:marTop w:val="0"/>
      <w:marBottom w:val="0"/>
      <w:divBdr>
        <w:top w:val="none" w:sz="0" w:space="0" w:color="auto"/>
        <w:left w:val="none" w:sz="0" w:space="0" w:color="auto"/>
        <w:bottom w:val="none" w:sz="0" w:space="0" w:color="auto"/>
        <w:right w:val="none" w:sz="0" w:space="0" w:color="auto"/>
      </w:divBdr>
    </w:div>
    <w:div w:id="1408187174">
      <w:bodyDiv w:val="1"/>
      <w:marLeft w:val="0"/>
      <w:marRight w:val="0"/>
      <w:marTop w:val="0"/>
      <w:marBottom w:val="0"/>
      <w:divBdr>
        <w:top w:val="none" w:sz="0" w:space="0" w:color="auto"/>
        <w:left w:val="none" w:sz="0" w:space="0" w:color="auto"/>
        <w:bottom w:val="none" w:sz="0" w:space="0" w:color="auto"/>
        <w:right w:val="none" w:sz="0" w:space="0" w:color="auto"/>
      </w:divBdr>
    </w:div>
    <w:div w:id="1463376991">
      <w:bodyDiv w:val="1"/>
      <w:marLeft w:val="0"/>
      <w:marRight w:val="0"/>
      <w:marTop w:val="0"/>
      <w:marBottom w:val="0"/>
      <w:divBdr>
        <w:top w:val="none" w:sz="0" w:space="0" w:color="auto"/>
        <w:left w:val="none" w:sz="0" w:space="0" w:color="auto"/>
        <w:bottom w:val="none" w:sz="0" w:space="0" w:color="auto"/>
        <w:right w:val="none" w:sz="0" w:space="0" w:color="auto"/>
      </w:divBdr>
    </w:div>
    <w:div w:id="1475640540">
      <w:bodyDiv w:val="1"/>
      <w:marLeft w:val="0"/>
      <w:marRight w:val="0"/>
      <w:marTop w:val="0"/>
      <w:marBottom w:val="0"/>
      <w:divBdr>
        <w:top w:val="none" w:sz="0" w:space="0" w:color="auto"/>
        <w:left w:val="none" w:sz="0" w:space="0" w:color="auto"/>
        <w:bottom w:val="none" w:sz="0" w:space="0" w:color="auto"/>
        <w:right w:val="none" w:sz="0" w:space="0" w:color="auto"/>
      </w:divBdr>
    </w:div>
    <w:div w:id="1505124732">
      <w:bodyDiv w:val="1"/>
      <w:marLeft w:val="0"/>
      <w:marRight w:val="0"/>
      <w:marTop w:val="0"/>
      <w:marBottom w:val="0"/>
      <w:divBdr>
        <w:top w:val="none" w:sz="0" w:space="0" w:color="auto"/>
        <w:left w:val="none" w:sz="0" w:space="0" w:color="auto"/>
        <w:bottom w:val="none" w:sz="0" w:space="0" w:color="auto"/>
        <w:right w:val="none" w:sz="0" w:space="0" w:color="auto"/>
      </w:divBdr>
    </w:div>
    <w:div w:id="1507670163">
      <w:bodyDiv w:val="1"/>
      <w:marLeft w:val="0"/>
      <w:marRight w:val="0"/>
      <w:marTop w:val="0"/>
      <w:marBottom w:val="0"/>
      <w:divBdr>
        <w:top w:val="none" w:sz="0" w:space="0" w:color="auto"/>
        <w:left w:val="none" w:sz="0" w:space="0" w:color="auto"/>
        <w:bottom w:val="none" w:sz="0" w:space="0" w:color="auto"/>
        <w:right w:val="none" w:sz="0" w:space="0" w:color="auto"/>
      </w:divBdr>
    </w:div>
    <w:div w:id="1588726930">
      <w:bodyDiv w:val="1"/>
      <w:marLeft w:val="0"/>
      <w:marRight w:val="0"/>
      <w:marTop w:val="0"/>
      <w:marBottom w:val="0"/>
      <w:divBdr>
        <w:top w:val="none" w:sz="0" w:space="0" w:color="auto"/>
        <w:left w:val="none" w:sz="0" w:space="0" w:color="auto"/>
        <w:bottom w:val="none" w:sz="0" w:space="0" w:color="auto"/>
        <w:right w:val="none" w:sz="0" w:space="0" w:color="auto"/>
      </w:divBdr>
    </w:div>
    <w:div w:id="1605113754">
      <w:bodyDiv w:val="1"/>
      <w:marLeft w:val="0"/>
      <w:marRight w:val="0"/>
      <w:marTop w:val="0"/>
      <w:marBottom w:val="0"/>
      <w:divBdr>
        <w:top w:val="none" w:sz="0" w:space="0" w:color="auto"/>
        <w:left w:val="none" w:sz="0" w:space="0" w:color="auto"/>
        <w:bottom w:val="none" w:sz="0" w:space="0" w:color="auto"/>
        <w:right w:val="none" w:sz="0" w:space="0" w:color="auto"/>
      </w:divBdr>
    </w:div>
    <w:div w:id="1609702303">
      <w:bodyDiv w:val="1"/>
      <w:marLeft w:val="0"/>
      <w:marRight w:val="0"/>
      <w:marTop w:val="0"/>
      <w:marBottom w:val="0"/>
      <w:divBdr>
        <w:top w:val="none" w:sz="0" w:space="0" w:color="auto"/>
        <w:left w:val="none" w:sz="0" w:space="0" w:color="auto"/>
        <w:bottom w:val="none" w:sz="0" w:space="0" w:color="auto"/>
        <w:right w:val="none" w:sz="0" w:space="0" w:color="auto"/>
      </w:divBdr>
    </w:div>
    <w:div w:id="1618099958">
      <w:bodyDiv w:val="1"/>
      <w:marLeft w:val="0"/>
      <w:marRight w:val="0"/>
      <w:marTop w:val="0"/>
      <w:marBottom w:val="0"/>
      <w:divBdr>
        <w:top w:val="none" w:sz="0" w:space="0" w:color="auto"/>
        <w:left w:val="none" w:sz="0" w:space="0" w:color="auto"/>
        <w:bottom w:val="none" w:sz="0" w:space="0" w:color="auto"/>
        <w:right w:val="none" w:sz="0" w:space="0" w:color="auto"/>
      </w:divBdr>
    </w:div>
    <w:div w:id="1625766390">
      <w:bodyDiv w:val="1"/>
      <w:marLeft w:val="0"/>
      <w:marRight w:val="0"/>
      <w:marTop w:val="0"/>
      <w:marBottom w:val="0"/>
      <w:divBdr>
        <w:top w:val="none" w:sz="0" w:space="0" w:color="auto"/>
        <w:left w:val="none" w:sz="0" w:space="0" w:color="auto"/>
        <w:bottom w:val="none" w:sz="0" w:space="0" w:color="auto"/>
        <w:right w:val="none" w:sz="0" w:space="0" w:color="auto"/>
      </w:divBdr>
    </w:div>
    <w:div w:id="1654942560">
      <w:bodyDiv w:val="1"/>
      <w:marLeft w:val="0"/>
      <w:marRight w:val="0"/>
      <w:marTop w:val="0"/>
      <w:marBottom w:val="0"/>
      <w:divBdr>
        <w:top w:val="none" w:sz="0" w:space="0" w:color="auto"/>
        <w:left w:val="none" w:sz="0" w:space="0" w:color="auto"/>
        <w:bottom w:val="none" w:sz="0" w:space="0" w:color="auto"/>
        <w:right w:val="none" w:sz="0" w:space="0" w:color="auto"/>
      </w:divBdr>
    </w:div>
    <w:div w:id="1692536454">
      <w:bodyDiv w:val="1"/>
      <w:marLeft w:val="0"/>
      <w:marRight w:val="0"/>
      <w:marTop w:val="0"/>
      <w:marBottom w:val="0"/>
      <w:divBdr>
        <w:top w:val="none" w:sz="0" w:space="0" w:color="auto"/>
        <w:left w:val="none" w:sz="0" w:space="0" w:color="auto"/>
        <w:bottom w:val="none" w:sz="0" w:space="0" w:color="auto"/>
        <w:right w:val="none" w:sz="0" w:space="0" w:color="auto"/>
      </w:divBdr>
    </w:div>
    <w:div w:id="1716929373">
      <w:bodyDiv w:val="1"/>
      <w:marLeft w:val="0"/>
      <w:marRight w:val="0"/>
      <w:marTop w:val="0"/>
      <w:marBottom w:val="0"/>
      <w:divBdr>
        <w:top w:val="none" w:sz="0" w:space="0" w:color="auto"/>
        <w:left w:val="none" w:sz="0" w:space="0" w:color="auto"/>
        <w:bottom w:val="none" w:sz="0" w:space="0" w:color="auto"/>
        <w:right w:val="none" w:sz="0" w:space="0" w:color="auto"/>
      </w:divBdr>
    </w:div>
    <w:div w:id="1740857412">
      <w:bodyDiv w:val="1"/>
      <w:marLeft w:val="0"/>
      <w:marRight w:val="0"/>
      <w:marTop w:val="0"/>
      <w:marBottom w:val="0"/>
      <w:divBdr>
        <w:top w:val="none" w:sz="0" w:space="0" w:color="auto"/>
        <w:left w:val="none" w:sz="0" w:space="0" w:color="auto"/>
        <w:bottom w:val="none" w:sz="0" w:space="0" w:color="auto"/>
        <w:right w:val="none" w:sz="0" w:space="0" w:color="auto"/>
      </w:divBdr>
    </w:div>
    <w:div w:id="1770198115">
      <w:bodyDiv w:val="1"/>
      <w:marLeft w:val="0"/>
      <w:marRight w:val="0"/>
      <w:marTop w:val="0"/>
      <w:marBottom w:val="0"/>
      <w:divBdr>
        <w:top w:val="none" w:sz="0" w:space="0" w:color="auto"/>
        <w:left w:val="none" w:sz="0" w:space="0" w:color="auto"/>
        <w:bottom w:val="none" w:sz="0" w:space="0" w:color="auto"/>
        <w:right w:val="none" w:sz="0" w:space="0" w:color="auto"/>
      </w:divBdr>
      <w:divsChild>
        <w:div w:id="2110661367">
          <w:marLeft w:val="806"/>
          <w:marRight w:val="0"/>
          <w:marTop w:val="0"/>
          <w:marBottom w:val="0"/>
          <w:divBdr>
            <w:top w:val="none" w:sz="0" w:space="0" w:color="auto"/>
            <w:left w:val="none" w:sz="0" w:space="0" w:color="auto"/>
            <w:bottom w:val="none" w:sz="0" w:space="0" w:color="auto"/>
            <w:right w:val="none" w:sz="0" w:space="0" w:color="auto"/>
          </w:divBdr>
        </w:div>
      </w:divsChild>
    </w:div>
    <w:div w:id="1770807217">
      <w:bodyDiv w:val="1"/>
      <w:marLeft w:val="0"/>
      <w:marRight w:val="0"/>
      <w:marTop w:val="0"/>
      <w:marBottom w:val="0"/>
      <w:divBdr>
        <w:top w:val="none" w:sz="0" w:space="0" w:color="auto"/>
        <w:left w:val="none" w:sz="0" w:space="0" w:color="auto"/>
        <w:bottom w:val="none" w:sz="0" w:space="0" w:color="auto"/>
        <w:right w:val="none" w:sz="0" w:space="0" w:color="auto"/>
      </w:divBdr>
    </w:div>
    <w:div w:id="1779399921">
      <w:bodyDiv w:val="1"/>
      <w:marLeft w:val="0"/>
      <w:marRight w:val="0"/>
      <w:marTop w:val="0"/>
      <w:marBottom w:val="0"/>
      <w:divBdr>
        <w:top w:val="none" w:sz="0" w:space="0" w:color="auto"/>
        <w:left w:val="none" w:sz="0" w:space="0" w:color="auto"/>
        <w:bottom w:val="none" w:sz="0" w:space="0" w:color="auto"/>
        <w:right w:val="none" w:sz="0" w:space="0" w:color="auto"/>
      </w:divBdr>
    </w:div>
    <w:div w:id="1787499311">
      <w:bodyDiv w:val="1"/>
      <w:marLeft w:val="0"/>
      <w:marRight w:val="0"/>
      <w:marTop w:val="0"/>
      <w:marBottom w:val="0"/>
      <w:divBdr>
        <w:top w:val="none" w:sz="0" w:space="0" w:color="auto"/>
        <w:left w:val="none" w:sz="0" w:space="0" w:color="auto"/>
        <w:bottom w:val="none" w:sz="0" w:space="0" w:color="auto"/>
        <w:right w:val="none" w:sz="0" w:space="0" w:color="auto"/>
      </w:divBdr>
    </w:div>
    <w:div w:id="1801458951">
      <w:bodyDiv w:val="1"/>
      <w:marLeft w:val="0"/>
      <w:marRight w:val="0"/>
      <w:marTop w:val="0"/>
      <w:marBottom w:val="0"/>
      <w:divBdr>
        <w:top w:val="none" w:sz="0" w:space="0" w:color="auto"/>
        <w:left w:val="none" w:sz="0" w:space="0" w:color="auto"/>
        <w:bottom w:val="none" w:sz="0" w:space="0" w:color="auto"/>
        <w:right w:val="none" w:sz="0" w:space="0" w:color="auto"/>
      </w:divBdr>
    </w:div>
    <w:div w:id="1820422060">
      <w:bodyDiv w:val="1"/>
      <w:marLeft w:val="0"/>
      <w:marRight w:val="0"/>
      <w:marTop w:val="0"/>
      <w:marBottom w:val="0"/>
      <w:divBdr>
        <w:top w:val="none" w:sz="0" w:space="0" w:color="auto"/>
        <w:left w:val="none" w:sz="0" w:space="0" w:color="auto"/>
        <w:bottom w:val="none" w:sz="0" w:space="0" w:color="auto"/>
        <w:right w:val="none" w:sz="0" w:space="0" w:color="auto"/>
      </w:divBdr>
    </w:div>
    <w:div w:id="1833642094">
      <w:bodyDiv w:val="1"/>
      <w:marLeft w:val="0"/>
      <w:marRight w:val="0"/>
      <w:marTop w:val="0"/>
      <w:marBottom w:val="0"/>
      <w:divBdr>
        <w:top w:val="none" w:sz="0" w:space="0" w:color="auto"/>
        <w:left w:val="none" w:sz="0" w:space="0" w:color="auto"/>
        <w:bottom w:val="none" w:sz="0" w:space="0" w:color="auto"/>
        <w:right w:val="none" w:sz="0" w:space="0" w:color="auto"/>
      </w:divBdr>
    </w:div>
    <w:div w:id="1855922433">
      <w:bodyDiv w:val="1"/>
      <w:marLeft w:val="0"/>
      <w:marRight w:val="0"/>
      <w:marTop w:val="0"/>
      <w:marBottom w:val="0"/>
      <w:divBdr>
        <w:top w:val="none" w:sz="0" w:space="0" w:color="auto"/>
        <w:left w:val="none" w:sz="0" w:space="0" w:color="auto"/>
        <w:bottom w:val="none" w:sz="0" w:space="0" w:color="auto"/>
        <w:right w:val="none" w:sz="0" w:space="0" w:color="auto"/>
      </w:divBdr>
    </w:div>
    <w:div w:id="1871412568">
      <w:bodyDiv w:val="1"/>
      <w:marLeft w:val="0"/>
      <w:marRight w:val="0"/>
      <w:marTop w:val="0"/>
      <w:marBottom w:val="0"/>
      <w:divBdr>
        <w:top w:val="none" w:sz="0" w:space="0" w:color="auto"/>
        <w:left w:val="none" w:sz="0" w:space="0" w:color="auto"/>
        <w:bottom w:val="none" w:sz="0" w:space="0" w:color="auto"/>
        <w:right w:val="none" w:sz="0" w:space="0" w:color="auto"/>
      </w:divBdr>
    </w:div>
    <w:div w:id="1892570587">
      <w:bodyDiv w:val="1"/>
      <w:marLeft w:val="0"/>
      <w:marRight w:val="0"/>
      <w:marTop w:val="0"/>
      <w:marBottom w:val="0"/>
      <w:divBdr>
        <w:top w:val="none" w:sz="0" w:space="0" w:color="auto"/>
        <w:left w:val="none" w:sz="0" w:space="0" w:color="auto"/>
        <w:bottom w:val="none" w:sz="0" w:space="0" w:color="auto"/>
        <w:right w:val="none" w:sz="0" w:space="0" w:color="auto"/>
      </w:divBdr>
    </w:div>
    <w:div w:id="1905749666">
      <w:bodyDiv w:val="1"/>
      <w:marLeft w:val="0"/>
      <w:marRight w:val="0"/>
      <w:marTop w:val="0"/>
      <w:marBottom w:val="0"/>
      <w:divBdr>
        <w:top w:val="none" w:sz="0" w:space="0" w:color="auto"/>
        <w:left w:val="none" w:sz="0" w:space="0" w:color="auto"/>
        <w:bottom w:val="none" w:sz="0" w:space="0" w:color="auto"/>
        <w:right w:val="none" w:sz="0" w:space="0" w:color="auto"/>
      </w:divBdr>
    </w:div>
    <w:div w:id="1911848718">
      <w:bodyDiv w:val="1"/>
      <w:marLeft w:val="0"/>
      <w:marRight w:val="0"/>
      <w:marTop w:val="0"/>
      <w:marBottom w:val="0"/>
      <w:divBdr>
        <w:top w:val="none" w:sz="0" w:space="0" w:color="auto"/>
        <w:left w:val="none" w:sz="0" w:space="0" w:color="auto"/>
        <w:bottom w:val="none" w:sz="0" w:space="0" w:color="auto"/>
        <w:right w:val="none" w:sz="0" w:space="0" w:color="auto"/>
      </w:divBdr>
    </w:div>
    <w:div w:id="1918787104">
      <w:bodyDiv w:val="1"/>
      <w:marLeft w:val="0"/>
      <w:marRight w:val="0"/>
      <w:marTop w:val="0"/>
      <w:marBottom w:val="0"/>
      <w:divBdr>
        <w:top w:val="none" w:sz="0" w:space="0" w:color="auto"/>
        <w:left w:val="none" w:sz="0" w:space="0" w:color="auto"/>
        <w:bottom w:val="none" w:sz="0" w:space="0" w:color="auto"/>
        <w:right w:val="none" w:sz="0" w:space="0" w:color="auto"/>
      </w:divBdr>
    </w:div>
    <w:div w:id="1936090692">
      <w:bodyDiv w:val="1"/>
      <w:marLeft w:val="0"/>
      <w:marRight w:val="0"/>
      <w:marTop w:val="0"/>
      <w:marBottom w:val="0"/>
      <w:divBdr>
        <w:top w:val="none" w:sz="0" w:space="0" w:color="auto"/>
        <w:left w:val="none" w:sz="0" w:space="0" w:color="auto"/>
        <w:bottom w:val="none" w:sz="0" w:space="0" w:color="auto"/>
        <w:right w:val="none" w:sz="0" w:space="0" w:color="auto"/>
      </w:divBdr>
    </w:div>
    <w:div w:id="1942103289">
      <w:bodyDiv w:val="1"/>
      <w:marLeft w:val="0"/>
      <w:marRight w:val="0"/>
      <w:marTop w:val="0"/>
      <w:marBottom w:val="0"/>
      <w:divBdr>
        <w:top w:val="none" w:sz="0" w:space="0" w:color="auto"/>
        <w:left w:val="none" w:sz="0" w:space="0" w:color="auto"/>
        <w:bottom w:val="none" w:sz="0" w:space="0" w:color="auto"/>
        <w:right w:val="none" w:sz="0" w:space="0" w:color="auto"/>
      </w:divBdr>
    </w:div>
    <w:div w:id="1957439627">
      <w:bodyDiv w:val="1"/>
      <w:marLeft w:val="0"/>
      <w:marRight w:val="0"/>
      <w:marTop w:val="0"/>
      <w:marBottom w:val="0"/>
      <w:divBdr>
        <w:top w:val="none" w:sz="0" w:space="0" w:color="auto"/>
        <w:left w:val="none" w:sz="0" w:space="0" w:color="auto"/>
        <w:bottom w:val="none" w:sz="0" w:space="0" w:color="auto"/>
        <w:right w:val="none" w:sz="0" w:space="0" w:color="auto"/>
      </w:divBdr>
    </w:div>
    <w:div w:id="1959413318">
      <w:bodyDiv w:val="1"/>
      <w:marLeft w:val="0"/>
      <w:marRight w:val="0"/>
      <w:marTop w:val="0"/>
      <w:marBottom w:val="0"/>
      <w:divBdr>
        <w:top w:val="none" w:sz="0" w:space="0" w:color="auto"/>
        <w:left w:val="none" w:sz="0" w:space="0" w:color="auto"/>
        <w:bottom w:val="none" w:sz="0" w:space="0" w:color="auto"/>
        <w:right w:val="none" w:sz="0" w:space="0" w:color="auto"/>
      </w:divBdr>
    </w:div>
    <w:div w:id="2007006074">
      <w:bodyDiv w:val="1"/>
      <w:marLeft w:val="0"/>
      <w:marRight w:val="0"/>
      <w:marTop w:val="0"/>
      <w:marBottom w:val="0"/>
      <w:divBdr>
        <w:top w:val="none" w:sz="0" w:space="0" w:color="auto"/>
        <w:left w:val="none" w:sz="0" w:space="0" w:color="auto"/>
        <w:bottom w:val="none" w:sz="0" w:space="0" w:color="auto"/>
        <w:right w:val="none" w:sz="0" w:space="0" w:color="auto"/>
      </w:divBdr>
    </w:div>
    <w:div w:id="2053994759">
      <w:bodyDiv w:val="1"/>
      <w:marLeft w:val="0"/>
      <w:marRight w:val="0"/>
      <w:marTop w:val="0"/>
      <w:marBottom w:val="0"/>
      <w:divBdr>
        <w:top w:val="none" w:sz="0" w:space="0" w:color="auto"/>
        <w:left w:val="none" w:sz="0" w:space="0" w:color="auto"/>
        <w:bottom w:val="none" w:sz="0" w:space="0" w:color="auto"/>
        <w:right w:val="none" w:sz="0" w:space="0" w:color="auto"/>
      </w:divBdr>
    </w:div>
    <w:div w:id="2066103929">
      <w:bodyDiv w:val="1"/>
      <w:marLeft w:val="0"/>
      <w:marRight w:val="0"/>
      <w:marTop w:val="0"/>
      <w:marBottom w:val="0"/>
      <w:divBdr>
        <w:top w:val="none" w:sz="0" w:space="0" w:color="auto"/>
        <w:left w:val="none" w:sz="0" w:space="0" w:color="auto"/>
        <w:bottom w:val="none" w:sz="0" w:space="0" w:color="auto"/>
        <w:right w:val="none" w:sz="0" w:space="0" w:color="auto"/>
      </w:divBdr>
    </w:div>
    <w:div w:id="2119323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image" Target="media/image22.jpg"/><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643</Words>
  <Characters>3669</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建瑠</dc:creator>
  <cp:keywords/>
  <dc:description/>
  <cp:lastModifiedBy>八尾 正己</cp:lastModifiedBy>
  <cp:revision>10</cp:revision>
  <dcterms:created xsi:type="dcterms:W3CDTF">2022-12-02T14:12:00Z</dcterms:created>
  <dcterms:modified xsi:type="dcterms:W3CDTF">2022-12-07T22:57:00Z</dcterms:modified>
</cp:coreProperties>
</file>