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24AD3" w14:textId="3EA83A7A" w:rsidR="00EC1555" w:rsidRPr="00D42058" w:rsidRDefault="004911B6" w:rsidP="00D42058">
      <w:pPr>
        <w:ind w:firstLineChars="800" w:firstLine="2511"/>
        <w:rPr>
          <w:b/>
          <w:sz w:val="32"/>
          <w:szCs w:val="32"/>
        </w:rPr>
      </w:pPr>
      <w:r w:rsidRPr="00D42058">
        <w:rPr>
          <w:rFonts w:hint="eastAsia"/>
          <w:b/>
          <w:sz w:val="32"/>
          <w:szCs w:val="32"/>
        </w:rPr>
        <w:t>Ⅳ－</w:t>
      </w:r>
      <w:r w:rsidR="00EB2699" w:rsidRPr="00D42058">
        <w:rPr>
          <w:rFonts w:hint="eastAsia"/>
          <w:b/>
          <w:sz w:val="32"/>
          <w:szCs w:val="32"/>
        </w:rPr>
        <w:t>７</w:t>
      </w:r>
      <w:r w:rsidRPr="00D42058">
        <w:rPr>
          <w:rFonts w:hint="eastAsia"/>
          <w:b/>
          <w:sz w:val="32"/>
          <w:szCs w:val="32"/>
        </w:rPr>
        <w:t xml:space="preserve">　音声</w:t>
      </w:r>
      <w:r w:rsidR="00EB2699" w:rsidRPr="00D42058">
        <w:rPr>
          <w:rFonts w:hint="eastAsia"/>
          <w:b/>
          <w:sz w:val="32"/>
          <w:szCs w:val="32"/>
        </w:rPr>
        <w:t>・</w:t>
      </w:r>
      <w:r w:rsidRPr="00D42058">
        <w:rPr>
          <w:rFonts w:hint="eastAsia"/>
          <w:b/>
          <w:sz w:val="32"/>
          <w:szCs w:val="32"/>
        </w:rPr>
        <w:t>言語障害</w:t>
      </w:r>
    </w:p>
    <w:p w14:paraId="41DD64C2" w14:textId="77777777" w:rsidR="004911B6" w:rsidRDefault="004911B6" w:rsidP="004911B6">
      <w:pPr>
        <w:ind w:firstLineChars="0" w:firstLine="0"/>
      </w:pPr>
    </w:p>
    <w:p w14:paraId="656F33BA" w14:textId="77777777" w:rsidR="004911B6" w:rsidRPr="004911B6" w:rsidRDefault="004911B6" w:rsidP="004911B6">
      <w:pPr>
        <w:ind w:firstLineChars="0" w:firstLine="0"/>
      </w:pPr>
      <w:r w:rsidRPr="004911B6">
        <w:rPr>
          <w:rFonts w:hint="eastAsia"/>
          <w:b/>
          <w:bCs/>
        </w:rPr>
        <w:t>１：概念</w:t>
      </w:r>
    </w:p>
    <w:p w14:paraId="76204AD2" w14:textId="77777777" w:rsidR="004911B6" w:rsidRPr="004911B6" w:rsidRDefault="004911B6" w:rsidP="004911B6">
      <w:pPr>
        <w:ind w:firstLineChars="0" w:firstLine="0"/>
      </w:pPr>
      <w:r w:rsidRPr="004911B6">
        <w:rPr>
          <w:rFonts w:hint="eastAsia"/>
          <w:b/>
          <w:bCs/>
        </w:rPr>
        <w:t>(1)構音に必要な口腔機能</w:t>
      </w:r>
    </w:p>
    <w:p w14:paraId="4FE35BD7" w14:textId="77777777" w:rsidR="004911B6" w:rsidRPr="004911B6" w:rsidRDefault="004911B6" w:rsidP="004911B6">
      <w:pPr>
        <w:ind w:firstLineChars="0" w:firstLine="0"/>
      </w:pPr>
      <w:r w:rsidRPr="004911B6">
        <w:rPr>
          <w:rFonts w:hint="eastAsia"/>
        </w:rPr>
        <w:t xml:space="preserve">　　</w:t>
      </w:r>
      <w:r w:rsidRPr="004911B6">
        <w:rPr>
          <w:rFonts w:hint="eastAsia"/>
          <w:b/>
          <w:bCs/>
        </w:rPr>
        <w:t>言葉の音の構成要素</w:t>
      </w:r>
    </w:p>
    <w:p w14:paraId="60472331" w14:textId="77777777" w:rsidR="004911B6" w:rsidRPr="004911B6" w:rsidRDefault="004911B6" w:rsidP="004911B6">
      <w:pPr>
        <w:ind w:firstLineChars="0" w:firstLine="0"/>
      </w:pPr>
      <w:r w:rsidRPr="004911B6">
        <w:rPr>
          <w:rFonts w:hint="eastAsia"/>
        </w:rPr>
        <w:t xml:space="preserve">　　　　呼吸器官(肺)、発声器官(声帯)、構音器官(口)．</w:t>
      </w:r>
    </w:p>
    <w:p w14:paraId="241DF1B5" w14:textId="77777777" w:rsidR="004911B6" w:rsidRDefault="004911B6" w:rsidP="004911B6">
      <w:pPr>
        <w:ind w:firstLineChars="0" w:firstLine="0"/>
      </w:pPr>
    </w:p>
    <w:p w14:paraId="2BCE7D9A" w14:textId="77777777" w:rsidR="004911B6" w:rsidRPr="004911B6" w:rsidRDefault="004911B6" w:rsidP="004911B6">
      <w:pPr>
        <w:ind w:firstLineChars="0" w:firstLine="0"/>
      </w:pPr>
      <w:r w:rsidRPr="004911B6">
        <w:rPr>
          <w:rFonts w:hint="eastAsia"/>
        </w:rPr>
        <w:t xml:space="preserve">　　</w:t>
      </w:r>
      <w:r w:rsidRPr="004911B6">
        <w:rPr>
          <w:rFonts w:hint="eastAsia"/>
          <w:b/>
          <w:bCs/>
        </w:rPr>
        <w:t>音声言語を発するとき</w:t>
      </w:r>
    </w:p>
    <w:p w14:paraId="2BB55669" w14:textId="77777777" w:rsidR="004911B6" w:rsidRPr="004911B6" w:rsidRDefault="004911B6" w:rsidP="004911B6">
      <w:pPr>
        <w:ind w:firstLineChars="0" w:firstLine="0"/>
      </w:pPr>
      <w:r w:rsidRPr="004911B6">
        <w:rPr>
          <w:rFonts w:hint="eastAsia"/>
        </w:rPr>
        <w:t xml:space="preserve">　　　肺からの呼気流がエネルギー源となる．</w:t>
      </w:r>
    </w:p>
    <w:p w14:paraId="66C0CF56" w14:textId="77777777" w:rsidR="004911B6" w:rsidRPr="004911B6" w:rsidRDefault="004911B6" w:rsidP="004911B6">
      <w:pPr>
        <w:ind w:firstLineChars="0" w:firstLine="0"/>
      </w:pPr>
      <w:r w:rsidRPr="004911B6">
        <w:rPr>
          <w:rFonts w:hint="eastAsia"/>
        </w:rPr>
        <w:t xml:space="preserve">　　　この呼気流が発声器官である喉頭を通過．</w:t>
      </w:r>
    </w:p>
    <w:p w14:paraId="0DDF043E" w14:textId="77777777" w:rsidR="004911B6" w:rsidRPr="004911B6" w:rsidRDefault="004911B6" w:rsidP="004911B6">
      <w:pPr>
        <w:ind w:firstLineChars="0" w:firstLine="0"/>
      </w:pPr>
      <w:r w:rsidRPr="004911B6">
        <w:rPr>
          <w:rFonts w:hint="eastAsia"/>
        </w:rPr>
        <w:t xml:space="preserve">　　　声帯振動．</w:t>
      </w:r>
    </w:p>
    <w:p w14:paraId="3FB26483" w14:textId="77777777" w:rsidR="004911B6" w:rsidRPr="004911B6" w:rsidRDefault="004911B6" w:rsidP="004911B6">
      <w:pPr>
        <w:ind w:firstLineChars="0" w:firstLine="0"/>
      </w:pPr>
      <w:r w:rsidRPr="004911B6">
        <w:rPr>
          <w:rFonts w:hint="eastAsia"/>
        </w:rPr>
        <w:t xml:space="preserve">　　　音声（喉頭原音）が生じる．</w:t>
      </w:r>
    </w:p>
    <w:p w14:paraId="39C6D2F4" w14:textId="77777777" w:rsidR="004911B6" w:rsidRPr="004911B6" w:rsidRDefault="004911B6" w:rsidP="004911B6">
      <w:pPr>
        <w:ind w:left="630" w:hangingChars="300" w:hanging="630"/>
      </w:pPr>
      <w:r w:rsidRPr="004911B6">
        <w:rPr>
          <w:rFonts w:hint="eastAsia"/>
        </w:rPr>
        <w:t xml:space="preserve">　　　上方の構音器官（声道）でさまざまな音の特徴を与えられ，言葉の音として口唇や鼻孔から外界へ出ていく．</w:t>
      </w:r>
    </w:p>
    <w:p w14:paraId="1B979A8F" w14:textId="0315513E" w:rsidR="004911B6" w:rsidRDefault="00EB2699" w:rsidP="004911B6">
      <w:pPr>
        <w:ind w:firstLineChars="0" w:firstLine="0"/>
      </w:pPr>
      <w:r>
        <w:rPr>
          <w:rFonts w:hint="eastAsia"/>
        </w:rPr>
        <w:t xml:space="preserve">　　</w:t>
      </w:r>
      <w:r w:rsidR="00DD66E1">
        <w:rPr>
          <w:rFonts w:hint="eastAsia"/>
        </w:rPr>
        <w:t xml:space="preserve">　　</w:t>
      </w:r>
      <w:r>
        <w:rPr>
          <w:rFonts w:hint="eastAsia"/>
        </w:rPr>
        <w:t xml:space="preserve">　</w:t>
      </w:r>
      <w:r w:rsidR="004911B6" w:rsidRPr="004911B6">
        <w:rPr>
          <w:noProof/>
        </w:rPr>
        <w:drawing>
          <wp:inline distT="0" distB="0" distL="0" distR="0" wp14:anchorId="39190882" wp14:editId="0F76E6E0">
            <wp:extent cx="2263342" cy="2613546"/>
            <wp:effectExtent l="19050" t="19050" r="22860" b="15875"/>
            <wp:docPr id="6" name="図 5">
              <a:extLst xmlns:a="http://schemas.openxmlformats.org/drawingml/2006/main">
                <a:ext uri="{FF2B5EF4-FFF2-40B4-BE49-F238E27FC236}">
                  <a16:creationId xmlns:a16="http://schemas.microsoft.com/office/drawing/2014/main" id="{23CBDCAF-8DF9-4E99-84E6-B98E2E37B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3CBDCAF-8DF9-4E99-84E6-B98E2E37B29F}"/>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5186" t="2381" r="4741"/>
                    <a:stretch/>
                  </pic:blipFill>
                  <pic:spPr>
                    <a:xfrm>
                      <a:off x="0" y="0"/>
                      <a:ext cx="2272382" cy="2623985"/>
                    </a:xfrm>
                    <a:prstGeom prst="rect">
                      <a:avLst/>
                    </a:prstGeom>
                    <a:ln>
                      <a:solidFill>
                        <a:schemeClr val="accent1"/>
                      </a:solidFill>
                    </a:ln>
                  </pic:spPr>
                </pic:pic>
              </a:graphicData>
            </a:graphic>
          </wp:inline>
        </w:drawing>
      </w:r>
    </w:p>
    <w:p w14:paraId="2211111B" w14:textId="77777777" w:rsidR="004911B6" w:rsidRDefault="004911B6" w:rsidP="004911B6">
      <w:pPr>
        <w:ind w:firstLineChars="0" w:firstLine="0"/>
      </w:pPr>
    </w:p>
    <w:p w14:paraId="03C9F248" w14:textId="77777777" w:rsidR="004911B6" w:rsidRDefault="004911B6" w:rsidP="004911B6">
      <w:pPr>
        <w:ind w:firstLineChars="0" w:firstLine="0"/>
      </w:pPr>
    </w:p>
    <w:p w14:paraId="756073D8" w14:textId="77777777" w:rsidR="004911B6" w:rsidRDefault="004911B6" w:rsidP="004911B6">
      <w:pPr>
        <w:ind w:firstLineChars="0" w:firstLine="0"/>
        <w:rPr>
          <w:b/>
          <w:bCs/>
        </w:rPr>
      </w:pPr>
      <w:r w:rsidRPr="004911B6">
        <w:rPr>
          <w:rFonts w:hint="eastAsia"/>
          <w:b/>
          <w:bCs/>
        </w:rPr>
        <w:t>(2)鼻咽腔閉鎖機能と構音機能</w:t>
      </w:r>
    </w:p>
    <w:p w14:paraId="10490E72" w14:textId="3205AB49" w:rsidR="004911B6" w:rsidRPr="004911B6" w:rsidRDefault="00EB2699" w:rsidP="00EB2699">
      <w:pPr>
        <w:ind w:firstLine="206"/>
      </w:pPr>
      <w:r>
        <w:rPr>
          <w:rFonts w:hint="eastAsia"/>
          <w:b/>
          <w:bCs/>
        </w:rPr>
        <w:t>①</w:t>
      </w:r>
      <w:r w:rsidR="004911B6" w:rsidRPr="004911B6">
        <w:rPr>
          <w:rFonts w:hint="eastAsia"/>
          <w:b/>
          <w:bCs/>
        </w:rPr>
        <w:t>鼻咽腔閉鎖機能</w:t>
      </w:r>
    </w:p>
    <w:p w14:paraId="5DBBF152" w14:textId="77777777" w:rsidR="004911B6" w:rsidRPr="004911B6" w:rsidRDefault="004911B6" w:rsidP="004911B6">
      <w:pPr>
        <w:ind w:firstLineChars="0" w:firstLine="0"/>
      </w:pPr>
      <w:r w:rsidRPr="004911B6">
        <w:rPr>
          <w:rFonts w:hint="eastAsia"/>
        </w:rPr>
        <w:t xml:space="preserve">　　口腔と鼻腔の連絡路（鼻咽腔）を遮断する機能．</w:t>
      </w:r>
    </w:p>
    <w:p w14:paraId="0E25C2B0" w14:textId="77777777" w:rsidR="004911B6" w:rsidRPr="004911B6" w:rsidRDefault="004911B6" w:rsidP="004911B6">
      <w:pPr>
        <w:ind w:firstLineChars="0" w:firstLine="0"/>
      </w:pPr>
      <w:r w:rsidRPr="004911B6">
        <w:rPr>
          <w:rFonts w:hint="eastAsia"/>
        </w:rPr>
        <w:t xml:space="preserve">　　口腔と鼻腔との呼気の流れの調整．</w:t>
      </w:r>
    </w:p>
    <w:p w14:paraId="59AAA2FE" w14:textId="77777777" w:rsidR="004911B6" w:rsidRPr="004911B6" w:rsidRDefault="004911B6" w:rsidP="004911B6">
      <w:pPr>
        <w:ind w:firstLineChars="0" w:firstLine="0"/>
      </w:pPr>
      <w:r w:rsidRPr="004911B6">
        <w:rPr>
          <w:rFonts w:hint="eastAsia"/>
        </w:rPr>
        <w:t xml:space="preserve">　　軟口蓋および咽頭括約筋の運動によって行われている．</w:t>
      </w:r>
    </w:p>
    <w:p w14:paraId="023BC7F0" w14:textId="77777777" w:rsidR="004911B6" w:rsidRPr="004911B6" w:rsidRDefault="004911B6" w:rsidP="004911B6">
      <w:pPr>
        <w:ind w:firstLineChars="0" w:firstLine="0"/>
      </w:pPr>
      <w:r w:rsidRPr="004911B6">
        <w:rPr>
          <w:rFonts w:hint="eastAsia"/>
        </w:rPr>
        <w:t xml:space="preserve">　　</w:t>
      </w:r>
    </w:p>
    <w:p w14:paraId="4A71F79C" w14:textId="0E9DEF7C" w:rsidR="004911B6" w:rsidRPr="004911B6" w:rsidRDefault="00EB2699" w:rsidP="00EB2699">
      <w:pPr>
        <w:ind w:firstLine="206"/>
      </w:pPr>
      <w:r>
        <w:rPr>
          <w:rFonts w:hint="eastAsia"/>
          <w:b/>
          <w:bCs/>
        </w:rPr>
        <w:t>②</w:t>
      </w:r>
      <w:r w:rsidR="004911B6" w:rsidRPr="004911B6">
        <w:rPr>
          <w:rFonts w:hint="eastAsia"/>
          <w:b/>
          <w:bCs/>
        </w:rPr>
        <w:t>構音機能</w:t>
      </w:r>
    </w:p>
    <w:p w14:paraId="11350913" w14:textId="77777777" w:rsidR="004911B6" w:rsidRPr="004911B6" w:rsidRDefault="004911B6" w:rsidP="004911B6">
      <w:pPr>
        <w:ind w:left="420" w:hangingChars="200" w:hanging="420"/>
      </w:pPr>
      <w:r w:rsidRPr="004911B6">
        <w:rPr>
          <w:rFonts w:hint="eastAsia"/>
        </w:rPr>
        <w:t xml:space="preserve">　　口唇舌、軟口蓋、下顎歯、硬口蓋など構音運動に関与する構音器官によって成り立つ．</w:t>
      </w:r>
    </w:p>
    <w:p w14:paraId="3AA9C983" w14:textId="77777777" w:rsidR="004911B6" w:rsidRDefault="004911B6" w:rsidP="00EB2699">
      <w:pPr>
        <w:ind w:firstLineChars="300" w:firstLine="630"/>
      </w:pPr>
      <w:r w:rsidRPr="004911B6">
        <w:rPr>
          <w:noProof/>
        </w:rPr>
        <w:lastRenderedPageBreak/>
        <w:drawing>
          <wp:inline distT="0" distB="0" distL="0" distR="0" wp14:anchorId="067AAF33" wp14:editId="417A7C3B">
            <wp:extent cx="3869140" cy="1702422"/>
            <wp:effectExtent l="19050" t="19050" r="17145" b="12700"/>
            <wp:docPr id="7" name="図 6">
              <a:extLst xmlns:a="http://schemas.openxmlformats.org/drawingml/2006/main">
                <a:ext uri="{FF2B5EF4-FFF2-40B4-BE49-F238E27FC236}">
                  <a16:creationId xmlns:a16="http://schemas.microsoft.com/office/drawing/2014/main" id="{C6152C07-BF68-45A1-A30C-A482E7CFD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C6152C07-BF68-45A1-A30C-A482E7CFDDE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83061" cy="1708547"/>
                    </a:xfrm>
                    <a:prstGeom prst="rect">
                      <a:avLst/>
                    </a:prstGeom>
                    <a:ln>
                      <a:solidFill>
                        <a:schemeClr val="accent1"/>
                      </a:solidFill>
                    </a:ln>
                  </pic:spPr>
                </pic:pic>
              </a:graphicData>
            </a:graphic>
          </wp:inline>
        </w:drawing>
      </w:r>
    </w:p>
    <w:p w14:paraId="1EA4757E" w14:textId="63DA6334" w:rsidR="004911B6" w:rsidRDefault="004911B6" w:rsidP="004911B6">
      <w:pPr>
        <w:ind w:firstLineChars="0" w:firstLine="0"/>
      </w:pPr>
    </w:p>
    <w:p w14:paraId="6F892A97" w14:textId="77777777" w:rsidR="00DD66E1" w:rsidRPr="00DD66E1" w:rsidRDefault="00DD66E1" w:rsidP="00DD66E1">
      <w:pPr>
        <w:ind w:firstLineChars="0" w:firstLine="0"/>
      </w:pPr>
      <w:r w:rsidRPr="00DD66E1">
        <w:rPr>
          <w:rFonts w:hint="eastAsia"/>
          <w:b/>
          <w:bCs/>
        </w:rPr>
        <w:t>(３)鼻咽腔閉鎖機能不全と構音機能障害</w:t>
      </w:r>
    </w:p>
    <w:p w14:paraId="67880BEA" w14:textId="77777777" w:rsidR="00DD66E1" w:rsidRPr="00DD66E1" w:rsidRDefault="00DD66E1" w:rsidP="00DD66E1">
      <w:pPr>
        <w:ind w:firstLine="210"/>
      </w:pPr>
      <w:r>
        <w:rPr>
          <w:rFonts w:hint="eastAsia"/>
        </w:rPr>
        <w:t xml:space="preserve">　</w:t>
      </w:r>
      <w:r w:rsidRPr="00DD66E1">
        <w:rPr>
          <w:rFonts w:hint="eastAsia"/>
          <w:b/>
          <w:bCs/>
        </w:rPr>
        <w:t>鼻咽腔閉鎖機能不全</w:t>
      </w:r>
    </w:p>
    <w:p w14:paraId="693E0784" w14:textId="0E535D96" w:rsidR="00DD66E1" w:rsidRPr="00DD66E1" w:rsidRDefault="00DD66E1" w:rsidP="00DD66E1">
      <w:pPr>
        <w:ind w:left="630" w:hangingChars="300" w:hanging="630"/>
      </w:pPr>
      <w:r w:rsidRPr="00DD66E1">
        <w:rPr>
          <w:rFonts w:hint="eastAsia"/>
        </w:rPr>
        <w:t xml:space="preserve">　　</w:t>
      </w:r>
      <w:r>
        <w:rPr>
          <w:rFonts w:hint="eastAsia"/>
        </w:rPr>
        <w:t xml:space="preserve">　</w:t>
      </w:r>
      <w:r w:rsidRPr="00DD66E1">
        <w:rPr>
          <w:rFonts w:hint="eastAsia"/>
        </w:rPr>
        <w:t>嚥下時、構音時、ブローイング（吹く動作）時などの機能時に口腔と鼻腔との遮断が得られない状態．</w:t>
      </w:r>
    </w:p>
    <w:p w14:paraId="0BB3484B" w14:textId="77777777" w:rsidR="00DD66E1" w:rsidRPr="00DD66E1" w:rsidRDefault="00DD66E1" w:rsidP="00DD66E1">
      <w:pPr>
        <w:ind w:firstLineChars="0" w:firstLine="0"/>
      </w:pPr>
      <w:r w:rsidRPr="00DD66E1">
        <w:rPr>
          <w:rFonts w:hint="eastAsia"/>
        </w:rPr>
        <w:t xml:space="preserve">　</w:t>
      </w:r>
    </w:p>
    <w:p w14:paraId="77E929F4" w14:textId="77777777" w:rsidR="00DD66E1" w:rsidRPr="00DD66E1" w:rsidRDefault="00DD66E1" w:rsidP="00DD66E1">
      <w:pPr>
        <w:ind w:firstLineChars="200" w:firstLine="412"/>
      </w:pPr>
      <w:r w:rsidRPr="00DD66E1">
        <w:rPr>
          <w:rFonts w:hint="eastAsia"/>
          <w:b/>
          <w:bCs/>
        </w:rPr>
        <w:t>構音障害</w:t>
      </w:r>
    </w:p>
    <w:p w14:paraId="46FB6522" w14:textId="2F39F565" w:rsidR="00DD66E1" w:rsidRPr="00DD66E1" w:rsidRDefault="00DD66E1" w:rsidP="00DD66E1">
      <w:pPr>
        <w:ind w:left="630" w:hangingChars="300" w:hanging="630"/>
      </w:pPr>
      <w:r w:rsidRPr="00DD66E1">
        <w:rPr>
          <w:rFonts w:hint="eastAsia"/>
        </w:rPr>
        <w:t xml:space="preserve">　　</w:t>
      </w:r>
      <w:r>
        <w:rPr>
          <w:rFonts w:hint="eastAsia"/>
        </w:rPr>
        <w:t xml:space="preserve">　</w:t>
      </w:r>
      <w:r w:rsidRPr="00DD66E1">
        <w:rPr>
          <w:rFonts w:hint="eastAsia"/>
        </w:rPr>
        <w:t>構音器官の形態や運動の異常により正しい音の産生ができない状態を構音障害という．</w:t>
      </w:r>
    </w:p>
    <w:p w14:paraId="3563ADFB" w14:textId="77777777" w:rsidR="00DD66E1" w:rsidRPr="00DD66E1" w:rsidRDefault="00DD66E1" w:rsidP="00DD66E1">
      <w:pPr>
        <w:ind w:firstLine="206"/>
      </w:pPr>
      <w:r w:rsidRPr="00DD66E1">
        <w:rPr>
          <w:rFonts w:hint="eastAsia"/>
          <w:b/>
          <w:bCs/>
        </w:rPr>
        <w:t>音声言語障害</w:t>
      </w:r>
    </w:p>
    <w:p w14:paraId="4C164DD9" w14:textId="5D87FC7B" w:rsidR="00DD66E1" w:rsidRPr="00DD66E1" w:rsidRDefault="00DD66E1" w:rsidP="00DD66E1">
      <w:pPr>
        <w:ind w:left="840" w:hangingChars="400" w:hanging="840"/>
      </w:pPr>
      <w:r w:rsidRPr="00DD66E1">
        <w:rPr>
          <w:rFonts w:hint="eastAsia"/>
        </w:rPr>
        <w:t xml:space="preserve">　　</w:t>
      </w:r>
      <w:r>
        <w:rPr>
          <w:rFonts w:hint="eastAsia"/>
        </w:rPr>
        <w:t xml:space="preserve">　</w:t>
      </w:r>
      <w:r w:rsidRPr="00DD66E1">
        <w:rPr>
          <w:rFonts w:hint="eastAsia"/>
        </w:rPr>
        <w:t>鼻咽腔閉鎖機能不全(機能時に呼気が鼻腔に流出する)と構音障害の二つによって生じる．</w:t>
      </w:r>
    </w:p>
    <w:p w14:paraId="4C1CBE20" w14:textId="0EB56B9B" w:rsidR="00DD66E1" w:rsidRPr="00DD66E1" w:rsidRDefault="00DD66E1" w:rsidP="004911B6">
      <w:pPr>
        <w:ind w:firstLineChars="0" w:firstLine="0"/>
      </w:pPr>
    </w:p>
    <w:p w14:paraId="2C6CB27F" w14:textId="77777777" w:rsidR="004911B6" w:rsidRDefault="004911B6" w:rsidP="004911B6">
      <w:pPr>
        <w:ind w:firstLineChars="0" w:firstLine="0"/>
      </w:pPr>
    </w:p>
    <w:p w14:paraId="61087E69" w14:textId="77777777" w:rsidR="004911B6" w:rsidRPr="004911B6" w:rsidRDefault="004911B6" w:rsidP="004911B6">
      <w:pPr>
        <w:ind w:firstLineChars="0" w:firstLine="0"/>
      </w:pPr>
      <w:r w:rsidRPr="004911B6">
        <w:rPr>
          <w:rFonts w:hint="eastAsia"/>
          <w:b/>
          <w:bCs/>
        </w:rPr>
        <w:t>２：音声言語障害の種類</w:t>
      </w:r>
    </w:p>
    <w:p w14:paraId="1DE67EE7" w14:textId="77777777" w:rsidR="004911B6" w:rsidRPr="004911B6" w:rsidRDefault="004911B6" w:rsidP="004911B6">
      <w:pPr>
        <w:ind w:firstLineChars="0" w:firstLine="0"/>
      </w:pPr>
      <w:r w:rsidRPr="004911B6">
        <w:rPr>
          <w:rFonts w:hint="eastAsia"/>
          <w:b/>
          <w:bCs/>
        </w:rPr>
        <w:t>(1)音声機能の障害</w:t>
      </w:r>
    </w:p>
    <w:p w14:paraId="2E9F27F4" w14:textId="77777777" w:rsidR="004911B6" w:rsidRPr="004911B6" w:rsidRDefault="004911B6" w:rsidP="004911B6">
      <w:pPr>
        <w:ind w:firstLineChars="0" w:firstLine="0"/>
      </w:pPr>
      <w:r w:rsidRPr="004911B6">
        <w:rPr>
          <w:rFonts w:hint="eastAsia"/>
        </w:rPr>
        <w:t xml:space="preserve">　　音声や構音（発音）、話し方の障害 </w:t>
      </w:r>
    </w:p>
    <w:p w14:paraId="2ACC92C9" w14:textId="77777777" w:rsidR="004911B6" w:rsidRPr="004911B6" w:rsidRDefault="004911B6" w:rsidP="004911B6">
      <w:pPr>
        <w:ind w:firstLineChars="0" w:firstLine="0"/>
      </w:pPr>
      <w:r w:rsidRPr="004911B6">
        <w:rPr>
          <w:rFonts w:hint="eastAsia"/>
        </w:rPr>
        <w:t xml:space="preserve">　　　　</w:t>
      </w:r>
      <w:r w:rsidRPr="004911B6">
        <w:rPr>
          <w:rFonts w:hint="eastAsia"/>
          <w:b/>
          <w:bCs/>
        </w:rPr>
        <w:t>構音障害</w:t>
      </w:r>
      <w:r w:rsidRPr="004911B6">
        <w:rPr>
          <w:rFonts w:hint="eastAsia"/>
        </w:rPr>
        <w:t>（機能性、器質性、運動障害性、聴覚性）</w:t>
      </w:r>
    </w:p>
    <w:p w14:paraId="0527E604" w14:textId="77777777" w:rsidR="004911B6" w:rsidRPr="004911B6" w:rsidRDefault="004911B6" w:rsidP="004911B6">
      <w:pPr>
        <w:ind w:firstLineChars="0" w:firstLine="0"/>
      </w:pPr>
      <w:r w:rsidRPr="004911B6">
        <w:rPr>
          <w:rFonts w:hint="eastAsia"/>
        </w:rPr>
        <w:t xml:space="preserve">　　　　</w:t>
      </w:r>
      <w:r w:rsidRPr="004911B6">
        <w:rPr>
          <w:rFonts w:hint="eastAsia"/>
          <w:b/>
          <w:bCs/>
        </w:rPr>
        <w:t>吃音症</w:t>
      </w:r>
      <w:r w:rsidRPr="004911B6">
        <w:rPr>
          <w:rFonts w:hint="eastAsia"/>
        </w:rPr>
        <w:t>（話し方の流暢性とリズムの障害）</w:t>
      </w:r>
    </w:p>
    <w:p w14:paraId="66AFD562" w14:textId="77777777" w:rsidR="004911B6" w:rsidRPr="004911B6" w:rsidRDefault="004911B6" w:rsidP="004911B6">
      <w:pPr>
        <w:ind w:firstLineChars="0" w:firstLine="0"/>
      </w:pPr>
      <w:r w:rsidRPr="004911B6">
        <w:rPr>
          <w:rFonts w:hint="eastAsia"/>
        </w:rPr>
        <w:t xml:space="preserve">　　　　</w:t>
      </w:r>
      <w:r w:rsidRPr="004911B6">
        <w:rPr>
          <w:rFonts w:hint="eastAsia"/>
          <w:b/>
          <w:bCs/>
        </w:rPr>
        <w:t>痙攣性発声障害</w:t>
      </w:r>
      <w:r w:rsidRPr="004911B6">
        <w:rPr>
          <w:rFonts w:hint="eastAsia"/>
        </w:rPr>
        <w:t>（局所性ジストニア）</w:t>
      </w:r>
    </w:p>
    <w:p w14:paraId="0299F7B5" w14:textId="77777777" w:rsidR="004911B6" w:rsidRPr="004911B6" w:rsidRDefault="004911B6" w:rsidP="004911B6">
      <w:pPr>
        <w:ind w:firstLineChars="0" w:firstLine="0"/>
      </w:pPr>
      <w:r w:rsidRPr="004911B6">
        <w:rPr>
          <w:rFonts w:hint="eastAsia"/>
        </w:rPr>
        <w:t xml:space="preserve">　　　　</w:t>
      </w:r>
      <w:r w:rsidRPr="004911B6">
        <w:rPr>
          <w:rFonts w:hint="eastAsia"/>
          <w:b/>
          <w:bCs/>
        </w:rPr>
        <w:t>速話症</w:t>
      </w:r>
    </w:p>
    <w:p w14:paraId="67C08BD4" w14:textId="77777777" w:rsidR="004911B6" w:rsidRPr="004911B6" w:rsidRDefault="004911B6" w:rsidP="004911B6">
      <w:pPr>
        <w:ind w:firstLineChars="0" w:firstLine="0"/>
      </w:pPr>
      <w:r w:rsidRPr="004911B6">
        <w:rPr>
          <w:rFonts w:hint="eastAsia"/>
        </w:rPr>
        <w:t xml:space="preserve">　　　　</w:t>
      </w:r>
      <w:r w:rsidRPr="004911B6">
        <w:rPr>
          <w:rFonts w:hint="eastAsia"/>
          <w:b/>
          <w:bCs/>
        </w:rPr>
        <w:t>乱雑言語症</w:t>
      </w:r>
    </w:p>
    <w:p w14:paraId="60C1433F" w14:textId="77777777" w:rsidR="004911B6" w:rsidRPr="004911B6" w:rsidRDefault="004911B6" w:rsidP="004911B6">
      <w:pPr>
        <w:ind w:firstLineChars="0" w:firstLine="0"/>
      </w:pPr>
      <w:r w:rsidRPr="004911B6">
        <w:rPr>
          <w:rFonts w:hint="eastAsia"/>
        </w:rPr>
        <w:t xml:space="preserve">　　　　</w:t>
      </w:r>
      <w:r w:rsidRPr="004911B6">
        <w:rPr>
          <w:rFonts w:hint="eastAsia"/>
          <w:b/>
          <w:bCs/>
        </w:rPr>
        <w:t>早口言語症</w:t>
      </w:r>
      <w:r w:rsidRPr="004911B6">
        <w:rPr>
          <w:rFonts w:hint="eastAsia"/>
        </w:rPr>
        <w:t>（Cluttering）、等</w:t>
      </w:r>
    </w:p>
    <w:p w14:paraId="64978C8F" w14:textId="61FF03CA" w:rsidR="004911B6" w:rsidRDefault="004911B6" w:rsidP="00EB2699">
      <w:pPr>
        <w:ind w:left="840" w:hangingChars="400" w:hanging="840"/>
      </w:pPr>
      <w:r w:rsidRPr="004911B6">
        <w:rPr>
          <w:rFonts w:hint="eastAsia"/>
        </w:rPr>
        <w:t xml:space="preserve">　　　脳性麻痺や聴覚障害、口蓋裂、喉頭摘出、舌切除等によっても音声障害が生じる。</w:t>
      </w:r>
    </w:p>
    <w:p w14:paraId="24F83A92" w14:textId="77777777" w:rsidR="004911B6" w:rsidRDefault="004911B6" w:rsidP="004911B6">
      <w:pPr>
        <w:ind w:left="840" w:hangingChars="400" w:hanging="840"/>
      </w:pPr>
    </w:p>
    <w:p w14:paraId="2868873D" w14:textId="77777777" w:rsidR="004911B6" w:rsidRPr="004911B6" w:rsidRDefault="004911B6" w:rsidP="004911B6">
      <w:pPr>
        <w:ind w:firstLineChars="0" w:firstLine="0"/>
      </w:pPr>
      <w:r w:rsidRPr="004911B6">
        <w:rPr>
          <w:rFonts w:hint="eastAsia"/>
          <w:b/>
          <w:bCs/>
        </w:rPr>
        <w:t>(2)言語機能の障害</w:t>
      </w:r>
    </w:p>
    <w:p w14:paraId="4D18FC30" w14:textId="77777777" w:rsidR="004911B6" w:rsidRPr="004911B6" w:rsidRDefault="004911B6" w:rsidP="004911B6">
      <w:pPr>
        <w:ind w:firstLineChars="0" w:firstLine="0"/>
      </w:pPr>
      <w:r w:rsidRPr="004911B6">
        <w:rPr>
          <w:rFonts w:hint="eastAsia"/>
        </w:rPr>
        <w:t xml:space="preserve">　　ことばの理解や表現の障害</w:t>
      </w:r>
    </w:p>
    <w:p w14:paraId="528F8CC9" w14:textId="77777777" w:rsidR="004911B6" w:rsidRPr="004911B6" w:rsidRDefault="004911B6" w:rsidP="004911B6">
      <w:pPr>
        <w:ind w:firstLineChars="0" w:firstLine="0"/>
      </w:pPr>
      <w:r w:rsidRPr="004911B6">
        <w:rPr>
          <w:rFonts w:hint="eastAsia"/>
        </w:rPr>
        <w:t xml:space="preserve">　　　　失語症・高次脳機能障害</w:t>
      </w:r>
    </w:p>
    <w:p w14:paraId="6818E291" w14:textId="77777777" w:rsidR="004911B6" w:rsidRPr="004911B6" w:rsidRDefault="004911B6" w:rsidP="004911B6">
      <w:pPr>
        <w:ind w:firstLineChars="0" w:firstLine="0"/>
      </w:pPr>
      <w:r w:rsidRPr="004911B6">
        <w:rPr>
          <w:rFonts w:hint="eastAsia"/>
        </w:rPr>
        <w:t xml:space="preserve">　　　　言語発達障害など</w:t>
      </w:r>
    </w:p>
    <w:p w14:paraId="1DB8D5EE" w14:textId="77777777" w:rsidR="004911B6" w:rsidRDefault="004911B6" w:rsidP="004911B6">
      <w:pPr>
        <w:ind w:firstLineChars="0" w:firstLine="0"/>
      </w:pPr>
    </w:p>
    <w:p w14:paraId="61D69900" w14:textId="77777777" w:rsidR="004911B6" w:rsidRDefault="004911B6" w:rsidP="004911B6">
      <w:pPr>
        <w:ind w:firstLineChars="0" w:firstLine="0"/>
      </w:pPr>
    </w:p>
    <w:p w14:paraId="00B88ED6" w14:textId="77777777" w:rsidR="004911B6" w:rsidRDefault="004911B6" w:rsidP="004911B6">
      <w:pPr>
        <w:ind w:firstLineChars="0" w:firstLine="0"/>
        <w:rPr>
          <w:b/>
          <w:bCs/>
        </w:rPr>
      </w:pPr>
      <w:r w:rsidRPr="004911B6">
        <w:rPr>
          <w:rFonts w:hint="eastAsia"/>
          <w:b/>
          <w:bCs/>
        </w:rPr>
        <w:t>３：構音障害；発音が正しく出来ない症状</w:t>
      </w:r>
    </w:p>
    <w:p w14:paraId="434C688E" w14:textId="77777777" w:rsidR="004911B6" w:rsidRPr="004911B6" w:rsidRDefault="004911B6" w:rsidP="004911B6">
      <w:pPr>
        <w:ind w:firstLineChars="0" w:firstLine="0"/>
      </w:pPr>
      <w:r w:rsidRPr="004911B6">
        <w:rPr>
          <w:rFonts w:hint="eastAsia"/>
          <w:b/>
          <w:bCs/>
        </w:rPr>
        <w:t>(Gr)構音障害の種類</w:t>
      </w:r>
    </w:p>
    <w:p w14:paraId="6553EDFF" w14:textId="77777777" w:rsidR="004911B6" w:rsidRPr="004911B6" w:rsidRDefault="004911B6" w:rsidP="004911B6">
      <w:pPr>
        <w:ind w:firstLineChars="0" w:firstLine="0"/>
      </w:pPr>
      <w:r w:rsidRPr="004911B6">
        <w:rPr>
          <w:rFonts w:hint="eastAsia"/>
          <w:b/>
          <w:bCs/>
        </w:rPr>
        <w:t xml:space="preserve">　①器質性構音障害</w:t>
      </w:r>
    </w:p>
    <w:p w14:paraId="5FDE2FD8" w14:textId="77777777" w:rsidR="004911B6" w:rsidRPr="004911B6" w:rsidRDefault="004911B6" w:rsidP="004911B6">
      <w:pPr>
        <w:ind w:firstLineChars="0" w:firstLine="0"/>
      </w:pPr>
      <w:r w:rsidRPr="004911B6">
        <w:rPr>
          <w:rFonts w:hint="eastAsia"/>
        </w:rPr>
        <w:t xml:space="preserve">　　　 - 音声器官における形態上の異常</w:t>
      </w:r>
    </w:p>
    <w:p w14:paraId="69DE53FF" w14:textId="77777777" w:rsidR="004911B6" w:rsidRPr="004911B6" w:rsidRDefault="004911B6" w:rsidP="004911B6">
      <w:pPr>
        <w:ind w:firstLineChars="0" w:firstLine="0"/>
      </w:pPr>
      <w:r w:rsidRPr="004911B6">
        <w:rPr>
          <w:rFonts w:hint="eastAsia"/>
          <w:b/>
          <w:bCs/>
        </w:rPr>
        <w:t xml:space="preserve">　②運動障害性構音障害 </w:t>
      </w:r>
    </w:p>
    <w:p w14:paraId="1149585F" w14:textId="77777777" w:rsidR="004911B6" w:rsidRPr="004911B6" w:rsidRDefault="004911B6" w:rsidP="004911B6">
      <w:pPr>
        <w:ind w:firstLineChars="0" w:firstLine="0"/>
      </w:pPr>
      <w:r w:rsidRPr="004911B6">
        <w:rPr>
          <w:rFonts w:hint="eastAsia"/>
        </w:rPr>
        <w:t xml:space="preserve">　　　- 音声器官の運動機能障害</w:t>
      </w:r>
    </w:p>
    <w:p w14:paraId="45CFFC38" w14:textId="77777777" w:rsidR="004911B6" w:rsidRPr="004911B6" w:rsidRDefault="004911B6" w:rsidP="004911B6">
      <w:pPr>
        <w:ind w:firstLineChars="0" w:firstLine="0"/>
      </w:pPr>
      <w:r w:rsidRPr="004911B6">
        <w:rPr>
          <w:rFonts w:hint="eastAsia"/>
          <w:b/>
          <w:bCs/>
        </w:rPr>
        <w:t xml:space="preserve">　③聴覚性構音障害 </w:t>
      </w:r>
    </w:p>
    <w:p w14:paraId="570BC3AA" w14:textId="77777777" w:rsidR="004911B6" w:rsidRPr="004911B6" w:rsidRDefault="004911B6" w:rsidP="004911B6">
      <w:pPr>
        <w:ind w:firstLineChars="0" w:firstLine="0"/>
      </w:pPr>
      <w:r w:rsidRPr="004911B6">
        <w:rPr>
          <w:rFonts w:hint="eastAsia"/>
        </w:rPr>
        <w:t xml:space="preserve">　　　- 聴覚の障害による二次的な発音上の障害</w:t>
      </w:r>
    </w:p>
    <w:p w14:paraId="795E29FF" w14:textId="77777777" w:rsidR="004911B6" w:rsidRPr="004911B6" w:rsidRDefault="004911B6" w:rsidP="004911B6">
      <w:pPr>
        <w:ind w:firstLineChars="0" w:firstLine="0"/>
      </w:pPr>
      <w:r w:rsidRPr="004911B6">
        <w:rPr>
          <w:rFonts w:hint="eastAsia"/>
          <w:b/>
          <w:bCs/>
        </w:rPr>
        <w:t xml:space="preserve">　④機能性構音障害 </w:t>
      </w:r>
    </w:p>
    <w:p w14:paraId="2C7E024A" w14:textId="77777777" w:rsidR="004911B6" w:rsidRPr="004911B6" w:rsidRDefault="004911B6" w:rsidP="004911B6">
      <w:pPr>
        <w:ind w:firstLineChars="0" w:firstLine="0"/>
      </w:pPr>
      <w:r w:rsidRPr="004911B6">
        <w:rPr>
          <w:rFonts w:hint="eastAsia"/>
        </w:rPr>
        <w:t xml:space="preserve">　　　- 上記のような医学的原因が認められない．</w:t>
      </w:r>
    </w:p>
    <w:p w14:paraId="7409D6B4" w14:textId="77777777" w:rsidR="004911B6" w:rsidRDefault="004911B6" w:rsidP="004911B6">
      <w:pPr>
        <w:ind w:firstLineChars="0" w:firstLine="0"/>
      </w:pPr>
    </w:p>
    <w:p w14:paraId="387EBD97" w14:textId="77777777" w:rsidR="004911B6" w:rsidRDefault="004911B6" w:rsidP="004911B6">
      <w:pPr>
        <w:ind w:firstLineChars="0" w:firstLine="0"/>
        <w:rPr>
          <w:b/>
          <w:bCs/>
        </w:rPr>
      </w:pPr>
      <w:r w:rsidRPr="004911B6">
        <w:rPr>
          <w:rFonts w:hint="eastAsia"/>
          <w:b/>
          <w:bCs/>
        </w:rPr>
        <w:t>(1)器質性構音障害</w:t>
      </w:r>
    </w:p>
    <w:p w14:paraId="713C099E" w14:textId="77777777" w:rsidR="00017A9F" w:rsidRPr="004911B6" w:rsidRDefault="00977AD3" w:rsidP="004911B6">
      <w:pPr>
        <w:numPr>
          <w:ilvl w:val="0"/>
          <w:numId w:val="1"/>
        </w:numPr>
        <w:ind w:firstLineChars="0"/>
      </w:pPr>
      <w:r w:rsidRPr="004911B6">
        <w:rPr>
          <w:rFonts w:hint="eastAsia"/>
        </w:rPr>
        <w:t>口唇口蓋裂</w:t>
      </w:r>
    </w:p>
    <w:p w14:paraId="2749E258" w14:textId="77777777" w:rsidR="00017A9F" w:rsidRPr="004911B6" w:rsidRDefault="00977AD3" w:rsidP="004911B6">
      <w:pPr>
        <w:numPr>
          <w:ilvl w:val="0"/>
          <w:numId w:val="1"/>
        </w:numPr>
        <w:ind w:firstLineChars="0"/>
      </w:pPr>
      <w:r w:rsidRPr="004911B6">
        <w:rPr>
          <w:rFonts w:hint="eastAsia"/>
        </w:rPr>
        <w:t>巨舌症または小舌症</w:t>
      </w:r>
    </w:p>
    <w:p w14:paraId="587D0BD4" w14:textId="77777777" w:rsidR="00017A9F" w:rsidRPr="004911B6" w:rsidRDefault="00977AD3" w:rsidP="004911B6">
      <w:pPr>
        <w:numPr>
          <w:ilvl w:val="0"/>
          <w:numId w:val="1"/>
        </w:numPr>
        <w:ind w:firstLineChars="0"/>
      </w:pPr>
      <w:r w:rsidRPr="004911B6">
        <w:rPr>
          <w:rFonts w:hint="eastAsia"/>
        </w:rPr>
        <w:t>舌小帯短縮症</w:t>
      </w:r>
    </w:p>
    <w:p w14:paraId="503BB741" w14:textId="77777777" w:rsidR="00017A9F" w:rsidRPr="004911B6" w:rsidRDefault="00977AD3" w:rsidP="004911B6">
      <w:pPr>
        <w:numPr>
          <w:ilvl w:val="0"/>
          <w:numId w:val="1"/>
        </w:numPr>
        <w:ind w:firstLineChars="0"/>
      </w:pPr>
      <w:r w:rsidRPr="004911B6">
        <w:rPr>
          <w:rFonts w:hint="eastAsia"/>
        </w:rPr>
        <w:t>歯列不正と不正咬合</w:t>
      </w:r>
    </w:p>
    <w:p w14:paraId="1DF22064" w14:textId="77777777" w:rsidR="00017A9F" w:rsidRPr="004911B6" w:rsidRDefault="00977AD3" w:rsidP="004911B6">
      <w:pPr>
        <w:numPr>
          <w:ilvl w:val="0"/>
          <w:numId w:val="1"/>
        </w:numPr>
        <w:ind w:firstLineChars="0"/>
      </w:pPr>
      <w:r w:rsidRPr="004911B6">
        <w:rPr>
          <w:rFonts w:hint="eastAsia"/>
        </w:rPr>
        <w:t>鼻咽腔閉鎖不全症</w:t>
      </w:r>
    </w:p>
    <w:p w14:paraId="6CD165C1" w14:textId="77777777" w:rsidR="00017A9F" w:rsidRPr="004911B6" w:rsidRDefault="00977AD3" w:rsidP="004911B6">
      <w:pPr>
        <w:numPr>
          <w:ilvl w:val="0"/>
          <w:numId w:val="1"/>
        </w:numPr>
        <w:ind w:firstLineChars="0"/>
      </w:pPr>
      <w:r w:rsidRPr="004911B6">
        <w:rPr>
          <w:rFonts w:hint="eastAsia"/>
        </w:rPr>
        <w:t>腫瘍切除後</w:t>
      </w:r>
    </w:p>
    <w:p w14:paraId="38399D9E" w14:textId="3F3BE8EB" w:rsidR="004911B6" w:rsidRDefault="00364EC9" w:rsidP="004911B6">
      <w:pPr>
        <w:ind w:firstLineChars="0" w:firstLine="0"/>
      </w:pPr>
      <w:r>
        <w:rPr>
          <w:rFonts w:hint="eastAsia"/>
        </w:rPr>
        <w:t xml:space="preserve">　　　　　</w:t>
      </w:r>
      <w:r w:rsidRPr="00364EC9">
        <w:drawing>
          <wp:inline distT="0" distB="0" distL="0" distR="0" wp14:anchorId="4C45E567" wp14:editId="7EB925B2">
            <wp:extent cx="1610558" cy="1040765"/>
            <wp:effectExtent l="19050" t="19050" r="27940" b="26035"/>
            <wp:docPr id="1030" name="Picture 6">
              <a:extLst xmlns:a="http://schemas.openxmlformats.org/drawingml/2006/main">
                <a:ext uri="{FF2B5EF4-FFF2-40B4-BE49-F238E27FC236}">
                  <a16:creationId xmlns:a16="http://schemas.microsoft.com/office/drawing/2014/main" id="{7153774F-2ECF-80E7-5F77-58EE1CCBA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7153774F-2ECF-80E7-5F77-58EE1CCBA9EA}"/>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507" cy="1044609"/>
                    </a:xfrm>
                    <a:prstGeom prst="rect">
                      <a:avLst/>
                    </a:prstGeom>
                    <a:noFill/>
                    <a:ln>
                      <a:solidFill>
                        <a:schemeClr val="accent1"/>
                      </a:solidFill>
                    </a:ln>
                  </pic:spPr>
                </pic:pic>
              </a:graphicData>
            </a:graphic>
          </wp:inline>
        </w:drawing>
      </w:r>
      <w:r>
        <w:rPr>
          <w:rFonts w:hint="eastAsia"/>
        </w:rPr>
        <w:t xml:space="preserve">　</w:t>
      </w:r>
      <w:r w:rsidRPr="00364EC9">
        <w:drawing>
          <wp:inline distT="0" distB="0" distL="0" distR="0" wp14:anchorId="78635AEE" wp14:editId="0B75F423">
            <wp:extent cx="1740285" cy="1065527"/>
            <wp:effectExtent l="19050" t="19050" r="12700" b="20955"/>
            <wp:docPr id="17" name="Picture 4">
              <a:extLst xmlns:a="http://schemas.openxmlformats.org/drawingml/2006/main">
                <a:ext uri="{FF2B5EF4-FFF2-40B4-BE49-F238E27FC236}">
                  <a16:creationId xmlns:a16="http://schemas.microsoft.com/office/drawing/2014/main" id="{10858A98-12EB-3418-9EE6-9BB4A9C00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10858A98-12EB-3418-9EE6-9BB4A9C00C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183" cy="1077710"/>
                    </a:xfrm>
                    <a:prstGeom prst="rect">
                      <a:avLst/>
                    </a:prstGeom>
                    <a:noFill/>
                    <a:ln>
                      <a:solidFill>
                        <a:schemeClr val="accent1"/>
                      </a:solidFill>
                    </a:ln>
                  </pic:spPr>
                </pic:pic>
              </a:graphicData>
            </a:graphic>
          </wp:inline>
        </w:drawing>
      </w:r>
    </w:p>
    <w:p w14:paraId="7301FD58" w14:textId="2C2214DB" w:rsidR="00364EC9" w:rsidRDefault="00364EC9" w:rsidP="004911B6">
      <w:pPr>
        <w:ind w:firstLineChars="0" w:firstLine="0"/>
        <w:rPr>
          <w:rFonts w:hint="eastAsia"/>
        </w:rPr>
      </w:pPr>
      <w:r>
        <w:rPr>
          <w:rFonts w:hint="eastAsia"/>
        </w:rPr>
        <w:t xml:space="preserve">　　　　</w:t>
      </w:r>
    </w:p>
    <w:p w14:paraId="15607DA8" w14:textId="02E6F497" w:rsidR="004911B6" w:rsidRPr="004911B6" w:rsidRDefault="004911B6" w:rsidP="00EB2699">
      <w:pPr>
        <w:pStyle w:val="a3"/>
        <w:numPr>
          <w:ilvl w:val="0"/>
          <w:numId w:val="6"/>
        </w:numPr>
        <w:ind w:leftChars="0" w:firstLineChars="0"/>
      </w:pPr>
      <w:r w:rsidRPr="00EB2699">
        <w:rPr>
          <w:rFonts w:hint="eastAsia"/>
          <w:b/>
          <w:bCs/>
        </w:rPr>
        <w:t>舌小帯短縮症</w:t>
      </w:r>
    </w:p>
    <w:p w14:paraId="05AD3751" w14:textId="2BC4C192" w:rsidR="00DD66E1" w:rsidRPr="00DD66E1" w:rsidRDefault="00DD66E1" w:rsidP="00DD66E1">
      <w:pPr>
        <w:ind w:leftChars="100" w:left="630" w:hangingChars="200" w:hanging="420"/>
      </w:pPr>
      <w:r>
        <w:rPr>
          <w:rFonts w:hint="eastAsia"/>
        </w:rPr>
        <w:t xml:space="preserve">　　</w:t>
      </w:r>
      <w:r w:rsidRPr="00DD66E1">
        <w:rPr>
          <w:rFonts w:hint="eastAsia"/>
        </w:rPr>
        <w:t>舌小帯の短縮、あるいは舌小帯が舌尖から下顎舌側の正中歯槽部歯肉まで接近して付着している場合をいいます。</w:t>
      </w:r>
    </w:p>
    <w:p w14:paraId="31C165E8" w14:textId="612FE1B6" w:rsidR="004911B6" w:rsidRPr="00DD66E1" w:rsidRDefault="004911B6" w:rsidP="004911B6">
      <w:pPr>
        <w:ind w:firstLineChars="0" w:firstLine="0"/>
      </w:pPr>
    </w:p>
    <w:p w14:paraId="636F40E2" w14:textId="3A2922BB" w:rsidR="004911B6" w:rsidRDefault="004911B6" w:rsidP="00D42058">
      <w:pPr>
        <w:ind w:firstLineChars="300" w:firstLine="630"/>
      </w:pPr>
      <w:r w:rsidRPr="004911B6">
        <w:rPr>
          <w:noProof/>
        </w:rPr>
        <w:drawing>
          <wp:inline distT="0" distB="0" distL="0" distR="0" wp14:anchorId="33ECF5AC" wp14:editId="389F4DEB">
            <wp:extent cx="952500" cy="997858"/>
            <wp:effectExtent l="0" t="0" r="0" b="0"/>
            <wp:docPr id="1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650" cy="1006396"/>
                    </a:xfrm>
                    <a:prstGeom prst="rect">
                      <a:avLst/>
                    </a:prstGeom>
                    <a:noFill/>
                    <a:ln>
                      <a:noFill/>
                    </a:ln>
                  </pic:spPr>
                </pic:pic>
              </a:graphicData>
            </a:graphic>
          </wp:inline>
        </w:drawing>
      </w:r>
      <w:r>
        <w:rPr>
          <w:noProof/>
        </w:rPr>
        <w:drawing>
          <wp:inline distT="0" distB="0" distL="0" distR="0" wp14:anchorId="30A16EEF" wp14:editId="7FE70E7A">
            <wp:extent cx="1149665" cy="987425"/>
            <wp:effectExtent l="0" t="0" r="0" b="3175"/>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1638" cy="997709"/>
                    </a:xfrm>
                    <a:prstGeom prst="rect">
                      <a:avLst/>
                    </a:prstGeom>
                    <a:noFill/>
                    <a:ln>
                      <a:noFill/>
                    </a:ln>
                  </pic:spPr>
                </pic:pic>
              </a:graphicData>
            </a:graphic>
          </wp:inline>
        </w:drawing>
      </w:r>
      <w:r w:rsidR="00DD66E1">
        <w:rPr>
          <w:noProof/>
        </w:rPr>
        <w:drawing>
          <wp:inline distT="0" distB="0" distL="0" distR="0" wp14:anchorId="343477B4" wp14:editId="0D49B1B8">
            <wp:extent cx="1340273" cy="1005205"/>
            <wp:effectExtent l="0" t="0" r="0" b="4445"/>
            <wp:docPr id="1026" name="Picture 2">
              <a:extLst xmlns:a="http://schemas.openxmlformats.org/drawingml/2006/main">
                <a:ext uri="{FF2B5EF4-FFF2-40B4-BE49-F238E27FC236}">
                  <a16:creationId xmlns:a16="http://schemas.microsoft.com/office/drawing/2014/main" id="{82C010C4-7A63-2524-73C9-C0A048D1E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2C010C4-7A63-2524-73C9-C0A048D1EA5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944" cy="1013209"/>
                    </a:xfrm>
                    <a:prstGeom prst="rect">
                      <a:avLst/>
                    </a:prstGeom>
                    <a:noFill/>
                  </pic:spPr>
                </pic:pic>
              </a:graphicData>
            </a:graphic>
          </wp:inline>
        </w:drawing>
      </w:r>
      <w:r w:rsidR="00DD66E1" w:rsidRPr="00DD66E1">
        <w:rPr>
          <w:noProof/>
        </w:rPr>
        <w:drawing>
          <wp:inline distT="0" distB="0" distL="0" distR="0" wp14:anchorId="728DAA8B" wp14:editId="6634D665">
            <wp:extent cx="1402080" cy="1051560"/>
            <wp:effectExtent l="0" t="0" r="7620" b="0"/>
            <wp:docPr id="1028" name="Picture 4">
              <a:extLst xmlns:a="http://schemas.openxmlformats.org/drawingml/2006/main">
                <a:ext uri="{FF2B5EF4-FFF2-40B4-BE49-F238E27FC236}">
                  <a16:creationId xmlns:a16="http://schemas.microsoft.com/office/drawing/2014/main" id="{DD70B761-14DD-1C36-623E-226CE37E6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DD70B761-14DD-1C36-623E-226CE37E679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21" cy="1065841"/>
                    </a:xfrm>
                    <a:prstGeom prst="rect">
                      <a:avLst/>
                    </a:prstGeom>
                    <a:noFill/>
                  </pic:spPr>
                </pic:pic>
              </a:graphicData>
            </a:graphic>
          </wp:inline>
        </w:drawing>
      </w:r>
    </w:p>
    <w:p w14:paraId="3E190282" w14:textId="77777777" w:rsidR="004911B6" w:rsidRDefault="004911B6" w:rsidP="004911B6">
      <w:pPr>
        <w:ind w:firstLineChars="0" w:firstLine="0"/>
      </w:pPr>
    </w:p>
    <w:p w14:paraId="6081F7FC" w14:textId="0B673D8A" w:rsidR="004911B6" w:rsidRDefault="004911B6" w:rsidP="00EB2699">
      <w:pPr>
        <w:pStyle w:val="a3"/>
        <w:numPr>
          <w:ilvl w:val="0"/>
          <w:numId w:val="6"/>
        </w:numPr>
        <w:ind w:leftChars="0" w:firstLineChars="0"/>
        <w:rPr>
          <w:b/>
          <w:bCs/>
        </w:rPr>
      </w:pPr>
      <w:r w:rsidRPr="00EB2699">
        <w:rPr>
          <w:rFonts w:hint="eastAsia"/>
          <w:b/>
          <w:bCs/>
        </w:rPr>
        <w:t>鼻咽腔閉鎖不全症</w:t>
      </w:r>
      <w:r w:rsidR="00DD66E1" w:rsidRPr="00DD66E1">
        <w:rPr>
          <w:rFonts w:hint="eastAsia"/>
          <w:b/>
          <w:bCs/>
        </w:rPr>
        <w:t>（VPI：Velopharyngeal Incompetence )</w:t>
      </w:r>
    </w:p>
    <w:p w14:paraId="3C9EF9D8" w14:textId="77777777" w:rsidR="00DD66E1" w:rsidRPr="00DD66E1" w:rsidRDefault="00DD66E1" w:rsidP="00DD66E1">
      <w:pPr>
        <w:pStyle w:val="a3"/>
        <w:ind w:leftChars="0" w:left="566" w:firstLineChars="0" w:firstLine="0"/>
        <w:rPr>
          <w:b/>
          <w:bCs/>
        </w:rPr>
      </w:pPr>
      <w:r w:rsidRPr="00DD66E1">
        <w:rPr>
          <w:rFonts w:hint="eastAsia"/>
          <w:b/>
          <w:bCs/>
        </w:rPr>
        <w:lastRenderedPageBreak/>
        <w:t>1)鼻咽腔閉鎖不全とは</w:t>
      </w:r>
    </w:p>
    <w:p w14:paraId="39E39E8C" w14:textId="10ABA03F" w:rsidR="00DD66E1" w:rsidRPr="00DD66E1" w:rsidRDefault="00DD66E1" w:rsidP="00DD66E1">
      <w:pPr>
        <w:pStyle w:val="a3"/>
        <w:ind w:leftChars="0" w:left="566" w:firstLineChars="0" w:firstLine="0"/>
      </w:pPr>
      <w:r w:rsidRPr="00DD66E1">
        <w:rPr>
          <w:rFonts w:hint="eastAsia"/>
          <w:b/>
          <w:bCs/>
        </w:rPr>
        <w:t xml:space="preserve">　</w:t>
      </w:r>
      <w:r>
        <w:rPr>
          <w:rFonts w:hint="eastAsia"/>
          <w:b/>
          <w:bCs/>
        </w:rPr>
        <w:t xml:space="preserve">　</w:t>
      </w:r>
      <w:r w:rsidRPr="00DD66E1">
        <w:rPr>
          <w:rFonts w:hint="eastAsia"/>
        </w:rPr>
        <w:t>鼻腔の奥の空間で咽頭との境目を鼻咽腔といいます。</w:t>
      </w:r>
    </w:p>
    <w:p w14:paraId="3F739958" w14:textId="200E6FA0" w:rsidR="00DD66E1" w:rsidRDefault="00DD66E1" w:rsidP="00DD66E1">
      <w:pPr>
        <w:pStyle w:val="a3"/>
        <w:ind w:leftChars="0" w:left="210" w:hangingChars="100" w:hanging="210"/>
      </w:pPr>
      <w:r w:rsidRPr="00DD66E1">
        <w:rPr>
          <w:rFonts w:hint="eastAsia"/>
        </w:rPr>
        <w:t xml:space="preserve">　</w:t>
      </w:r>
      <w:r>
        <w:rPr>
          <w:rFonts w:hint="eastAsia"/>
        </w:rPr>
        <w:t xml:space="preserve">　　</w:t>
      </w:r>
      <w:r w:rsidRPr="00DD66E1">
        <w:rPr>
          <w:rFonts w:hint="eastAsia"/>
        </w:rPr>
        <w:t xml:space="preserve">　正常では発声時には鼻咽腔が一時的に閉鎖して、空気が鼻腔に漏れないように</w:t>
      </w:r>
    </w:p>
    <w:p w14:paraId="6C463AD9" w14:textId="3B22C1DA" w:rsidR="00DD66E1" w:rsidRPr="00DD66E1" w:rsidRDefault="00DD66E1" w:rsidP="00DD66E1">
      <w:pPr>
        <w:pStyle w:val="a3"/>
        <w:ind w:leftChars="100" w:left="210" w:firstLineChars="300" w:firstLine="630"/>
      </w:pPr>
      <w:r w:rsidRPr="00DD66E1">
        <w:rPr>
          <w:rFonts w:hint="eastAsia"/>
        </w:rPr>
        <w:t>します。</w:t>
      </w:r>
    </w:p>
    <w:p w14:paraId="670B1935" w14:textId="77777777" w:rsidR="00DD66E1" w:rsidRDefault="00DD66E1" w:rsidP="00DD66E1">
      <w:pPr>
        <w:pStyle w:val="a3"/>
        <w:ind w:leftChars="0" w:left="566" w:firstLineChars="0" w:firstLine="0"/>
      </w:pPr>
      <w:r w:rsidRPr="00DD66E1">
        <w:rPr>
          <w:rFonts w:hint="eastAsia"/>
        </w:rPr>
        <w:t xml:space="preserve">　　発声時に鼻咽腔の閉鎖がうまくいかず、空気が鼻腔に漏れる結果、開鼻声</w:t>
      </w:r>
    </w:p>
    <w:p w14:paraId="59689E32" w14:textId="105423ED" w:rsidR="00DD66E1" w:rsidRPr="00DD66E1" w:rsidRDefault="00DD66E1" w:rsidP="00DD66E1">
      <w:pPr>
        <w:pStyle w:val="a3"/>
        <w:ind w:leftChars="0" w:left="566" w:firstLineChars="0" w:firstLine="0"/>
      </w:pPr>
      <w:r w:rsidRPr="00DD66E1">
        <w:rPr>
          <w:rFonts w:hint="eastAsia"/>
        </w:rPr>
        <w:t>（フガフガといった声）や構音障害の原因となるのが鼻咽腔閉鎖機能不全症です。</w:t>
      </w:r>
    </w:p>
    <w:p w14:paraId="6DB8589C" w14:textId="77777777" w:rsidR="00EB2699" w:rsidRPr="00DD66E1" w:rsidRDefault="00EB2699" w:rsidP="00EB2699">
      <w:pPr>
        <w:pStyle w:val="a3"/>
        <w:ind w:leftChars="0" w:left="566" w:firstLineChars="0" w:firstLine="0"/>
      </w:pPr>
    </w:p>
    <w:p w14:paraId="751378AD" w14:textId="6D61B936" w:rsidR="004911B6" w:rsidRDefault="004911B6" w:rsidP="00EB2699">
      <w:pPr>
        <w:pStyle w:val="a3"/>
        <w:ind w:leftChars="0" w:left="360" w:firstLine="210"/>
      </w:pPr>
      <w:r w:rsidRPr="004911B6">
        <w:rPr>
          <w:noProof/>
        </w:rPr>
        <w:drawing>
          <wp:inline distT="0" distB="0" distL="0" distR="0" wp14:anchorId="23BAAECB" wp14:editId="1C8FBFAA">
            <wp:extent cx="4503761" cy="2251881"/>
            <wp:effectExtent l="19050" t="19050" r="11430" b="15240"/>
            <wp:docPr id="10242" name="Picture 2" descr="クリックすると新しいウィンドウで開きます"/>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クリックすると新しいウィンドウで開きます"/>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545" cy="2253773"/>
                    </a:xfrm>
                    <a:prstGeom prst="rect">
                      <a:avLst/>
                    </a:prstGeom>
                    <a:noFill/>
                    <a:ln>
                      <a:solidFill>
                        <a:schemeClr val="accent1"/>
                      </a:solidFill>
                    </a:ln>
                  </pic:spPr>
                </pic:pic>
              </a:graphicData>
            </a:graphic>
          </wp:inline>
        </w:drawing>
      </w:r>
      <w:r w:rsidR="00EB2699">
        <w:rPr>
          <w:rFonts w:hint="eastAsia"/>
        </w:rPr>
        <w:t xml:space="preserve">　　</w:t>
      </w:r>
    </w:p>
    <w:p w14:paraId="070987E7" w14:textId="77777777" w:rsidR="004911B6" w:rsidRDefault="004911B6" w:rsidP="004911B6">
      <w:pPr>
        <w:ind w:firstLineChars="0" w:firstLine="0"/>
      </w:pPr>
    </w:p>
    <w:p w14:paraId="47B234CC" w14:textId="06F2F6D2" w:rsidR="004911B6" w:rsidRDefault="004911B6" w:rsidP="00EB2699">
      <w:pPr>
        <w:pStyle w:val="a3"/>
        <w:numPr>
          <w:ilvl w:val="0"/>
          <w:numId w:val="6"/>
        </w:numPr>
        <w:ind w:leftChars="0" w:firstLineChars="0"/>
        <w:rPr>
          <w:b/>
          <w:bCs/>
        </w:rPr>
      </w:pPr>
      <w:r w:rsidRPr="00EB2699">
        <w:rPr>
          <w:rFonts w:hint="eastAsia"/>
          <w:b/>
          <w:bCs/>
        </w:rPr>
        <w:t>鼻咽腔閉鎖不全への対応</w:t>
      </w:r>
    </w:p>
    <w:p w14:paraId="3B273605" w14:textId="47C026E8" w:rsidR="00DD66E1" w:rsidRPr="00DD66E1" w:rsidRDefault="00DD66E1" w:rsidP="00DD66E1">
      <w:pPr>
        <w:ind w:firstLineChars="400" w:firstLine="824"/>
        <w:rPr>
          <w:b/>
          <w:bCs/>
        </w:rPr>
      </w:pPr>
      <w:r w:rsidRPr="00DD66E1">
        <w:rPr>
          <w:rFonts w:hint="eastAsia"/>
          <w:b/>
          <w:bCs/>
        </w:rPr>
        <w:t>手術</w:t>
      </w:r>
    </w:p>
    <w:p w14:paraId="6A5021B3" w14:textId="77777777" w:rsidR="00DD66E1" w:rsidRPr="00DD66E1" w:rsidRDefault="00DD66E1" w:rsidP="00DD66E1">
      <w:pPr>
        <w:ind w:firstLineChars="400" w:firstLine="824"/>
        <w:rPr>
          <w:b/>
          <w:bCs/>
        </w:rPr>
      </w:pPr>
      <w:r w:rsidRPr="00DD66E1">
        <w:rPr>
          <w:rFonts w:hint="eastAsia"/>
          <w:b/>
          <w:bCs/>
        </w:rPr>
        <w:t>リハビリテーション</w:t>
      </w:r>
    </w:p>
    <w:p w14:paraId="31F380D9" w14:textId="63FA02F7" w:rsidR="00DD66E1" w:rsidRDefault="00DD66E1" w:rsidP="00DD66E1">
      <w:pPr>
        <w:ind w:firstLineChars="448" w:firstLine="923"/>
        <w:rPr>
          <w:b/>
          <w:bCs/>
        </w:rPr>
      </w:pPr>
      <w:r w:rsidRPr="00DD66E1">
        <w:rPr>
          <w:rFonts w:hint="eastAsia"/>
          <w:b/>
          <w:bCs/>
        </w:rPr>
        <w:t>代償的対応---口腔内装置：軟口蓋挙上装置(PLP：palatal lift prosthesis)</w:t>
      </w:r>
    </w:p>
    <w:p w14:paraId="09509853" w14:textId="77777777" w:rsidR="00DD66E1" w:rsidRPr="00DD66E1" w:rsidRDefault="00DD66E1" w:rsidP="00DD66E1">
      <w:pPr>
        <w:ind w:firstLineChars="448" w:firstLine="923"/>
        <w:rPr>
          <w:b/>
          <w:bCs/>
        </w:rPr>
      </w:pPr>
    </w:p>
    <w:p w14:paraId="1AA04E74" w14:textId="77777777" w:rsidR="004911B6" w:rsidRDefault="004911B6" w:rsidP="00EB2699">
      <w:pPr>
        <w:pStyle w:val="a3"/>
        <w:ind w:leftChars="0" w:left="630" w:firstLineChars="0" w:firstLine="0"/>
      </w:pPr>
      <w:r w:rsidRPr="004911B6">
        <w:rPr>
          <w:noProof/>
        </w:rPr>
        <w:drawing>
          <wp:inline distT="0" distB="0" distL="0" distR="0" wp14:anchorId="16E009A7" wp14:editId="2BDEFFE5">
            <wp:extent cx="2374711" cy="1496067"/>
            <wp:effectExtent l="0" t="0" r="6985" b="8890"/>
            <wp:docPr id="11266" name="Picture 2" descr="http://ord.yahoo.co.jp/o/image/SIG=12e9gdcd3/EXP=1369399727;_ylc=X3IDMgRmc3QDMARpZHgDMARvaWQDQU5kOUdjU290TlItMEVlaTdlU29TeC14YlJ6a0hSVnlMMG1XZ2RJdmRiYl96RVkteFN6eDYzVjE4WkRPM19zBHADNmJ5NzVaSzk2SVdVNlphSjZZNlc1TGlONVlXbzU1ZUgEcG9zAzUzBHNlYwNzaHcEc2xrA3Jp/*-http%3A/d.hatena.ne.jp/images/diary/D/DocTak/2011-11-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http://ord.yahoo.co.jp/o/image/SIG=12e9gdcd3/EXP=1369399727;_ylc=X3IDMgRmc3QDMARpZHgDMARvaWQDQU5kOUdjU290TlItMEVlaTdlU29TeC14YlJ6a0hSVnlMMG1XZ2RJdmRiYl96RVkteFN6eDYzVjE4WkRPM19zBHADNmJ5NzVaSzk2SVdVNlphSjZZNlc1TGlONVlXbzU1ZUgEcG9zAzUzBHNlYwNzaHcEc2xrA3Jp/*-http%3A/d.hatena.ne.jp/images/diary/D/DocTak/2011-11-06.jp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735" cy="1500492"/>
                    </a:xfrm>
                    <a:prstGeom prst="rect">
                      <a:avLst/>
                    </a:prstGeom>
                    <a:noFill/>
                  </pic:spPr>
                </pic:pic>
              </a:graphicData>
            </a:graphic>
          </wp:inline>
        </w:drawing>
      </w:r>
      <w:r>
        <w:rPr>
          <w:rFonts w:hint="eastAsia"/>
        </w:rPr>
        <w:t xml:space="preserve">　</w:t>
      </w:r>
      <w:r w:rsidRPr="004911B6">
        <w:rPr>
          <w:noProof/>
        </w:rPr>
        <w:drawing>
          <wp:inline distT="0" distB="0" distL="0" distR="0" wp14:anchorId="250BBED2" wp14:editId="4EA454D5">
            <wp:extent cx="2033517" cy="1487736"/>
            <wp:effectExtent l="0" t="0" r="5080" b="0"/>
            <wp:docPr id="11270" name="Picture 6" descr="クリックすると新しいウィンドウで開きます"/>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0" name="Picture 6" descr="クリックすると新しいウィンドウで開きます"/>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9308" cy="1491973"/>
                    </a:xfrm>
                    <a:prstGeom prst="rect">
                      <a:avLst/>
                    </a:prstGeom>
                    <a:noFill/>
                  </pic:spPr>
                </pic:pic>
              </a:graphicData>
            </a:graphic>
          </wp:inline>
        </w:drawing>
      </w:r>
    </w:p>
    <w:p w14:paraId="12EE718A" w14:textId="77777777" w:rsidR="004911B6" w:rsidRDefault="004911B6" w:rsidP="004911B6">
      <w:pPr>
        <w:ind w:firstLineChars="0" w:firstLine="0"/>
      </w:pPr>
    </w:p>
    <w:p w14:paraId="21175F4B" w14:textId="77777777" w:rsidR="004911B6" w:rsidRDefault="004911B6" w:rsidP="004911B6">
      <w:pPr>
        <w:ind w:firstLineChars="0" w:firstLine="0"/>
        <w:rPr>
          <w:b/>
          <w:bCs/>
        </w:rPr>
      </w:pPr>
      <w:r w:rsidRPr="004911B6">
        <w:rPr>
          <w:rFonts w:hint="eastAsia"/>
          <w:b/>
          <w:bCs/>
        </w:rPr>
        <w:t>(2)運動障害性構音障害</w:t>
      </w:r>
    </w:p>
    <w:p w14:paraId="18AF85B5" w14:textId="77777777" w:rsidR="004911B6" w:rsidRPr="004911B6" w:rsidRDefault="004911B6" w:rsidP="00D42058">
      <w:pPr>
        <w:ind w:firstLineChars="200" w:firstLine="420"/>
      </w:pPr>
      <w:r w:rsidRPr="004911B6">
        <w:rPr>
          <w:rFonts w:hint="eastAsia"/>
        </w:rPr>
        <w:t>脳性麻痺</w:t>
      </w:r>
    </w:p>
    <w:p w14:paraId="20A932D8" w14:textId="77777777" w:rsidR="004911B6" w:rsidRPr="004911B6" w:rsidRDefault="004911B6" w:rsidP="00D42058">
      <w:pPr>
        <w:ind w:firstLineChars="200" w:firstLine="420"/>
      </w:pPr>
      <w:r w:rsidRPr="004911B6">
        <w:rPr>
          <w:rFonts w:hint="eastAsia"/>
        </w:rPr>
        <w:t>脳卒中</w:t>
      </w:r>
    </w:p>
    <w:p w14:paraId="161043E4" w14:textId="77777777" w:rsidR="004911B6" w:rsidRPr="004911B6" w:rsidRDefault="004911B6" w:rsidP="00D42058">
      <w:pPr>
        <w:ind w:firstLineChars="200" w:firstLine="420"/>
      </w:pPr>
      <w:r w:rsidRPr="004911B6">
        <w:rPr>
          <w:rFonts w:hint="eastAsia"/>
        </w:rPr>
        <w:t>頭部外傷</w:t>
      </w:r>
    </w:p>
    <w:p w14:paraId="090936E2" w14:textId="77777777" w:rsidR="004911B6" w:rsidRPr="004911B6" w:rsidRDefault="004911B6" w:rsidP="00D42058">
      <w:pPr>
        <w:ind w:firstLineChars="200" w:firstLine="420"/>
      </w:pPr>
      <w:r w:rsidRPr="004911B6">
        <w:rPr>
          <w:rFonts w:hint="eastAsia"/>
        </w:rPr>
        <w:t>パーキンソン病</w:t>
      </w:r>
    </w:p>
    <w:p w14:paraId="418B204B" w14:textId="77777777" w:rsidR="004911B6" w:rsidRPr="004911B6" w:rsidRDefault="004911B6" w:rsidP="00D42058">
      <w:pPr>
        <w:ind w:firstLineChars="200" w:firstLine="420"/>
      </w:pPr>
      <w:r w:rsidRPr="004911B6">
        <w:rPr>
          <w:rFonts w:hint="eastAsia"/>
        </w:rPr>
        <w:t>筋萎縮性側索硬化症</w:t>
      </w:r>
    </w:p>
    <w:p w14:paraId="613CE020" w14:textId="77777777" w:rsidR="004911B6" w:rsidRDefault="004911B6" w:rsidP="004911B6">
      <w:pPr>
        <w:ind w:firstLineChars="0" w:firstLine="0"/>
        <w:rPr>
          <w:b/>
          <w:bCs/>
        </w:rPr>
      </w:pPr>
      <w:r w:rsidRPr="004911B6">
        <w:rPr>
          <w:rFonts w:hint="eastAsia"/>
          <w:b/>
          <w:bCs/>
        </w:rPr>
        <w:lastRenderedPageBreak/>
        <w:t>(3)聴覚性構音障害 ：ろう（あ）者</w:t>
      </w:r>
    </w:p>
    <w:p w14:paraId="776F133F" w14:textId="77777777" w:rsidR="004911B6" w:rsidRPr="004911B6" w:rsidRDefault="004911B6" w:rsidP="00D42058">
      <w:pPr>
        <w:ind w:firstLineChars="200" w:firstLine="420"/>
      </w:pPr>
      <w:r w:rsidRPr="004911B6">
        <w:rPr>
          <w:rFonts w:hint="eastAsia"/>
        </w:rPr>
        <w:t>音声言語を習得する前に失聴．</w:t>
      </w:r>
    </w:p>
    <w:p w14:paraId="7B42601A" w14:textId="77777777" w:rsidR="004911B6" w:rsidRPr="004911B6" w:rsidRDefault="004911B6" w:rsidP="00D42058">
      <w:pPr>
        <w:ind w:firstLineChars="200" w:firstLine="420"/>
      </w:pPr>
      <w:r w:rsidRPr="004911B6">
        <w:rPr>
          <w:rFonts w:hint="eastAsia"/>
        </w:rPr>
        <w:t>手話を第一言語</w:t>
      </w:r>
    </w:p>
    <w:p w14:paraId="3C6DCE57" w14:textId="47239F2F" w:rsidR="004911B6" w:rsidRDefault="004911B6" w:rsidP="004911B6">
      <w:pPr>
        <w:ind w:firstLineChars="0" w:firstLine="0"/>
      </w:pPr>
    </w:p>
    <w:p w14:paraId="3C9E97F4" w14:textId="2E503982" w:rsidR="00364EC9" w:rsidRDefault="00364EC9" w:rsidP="004911B6">
      <w:pPr>
        <w:ind w:firstLineChars="0" w:firstLine="0"/>
        <w:rPr>
          <w:rFonts w:hint="eastAsia"/>
        </w:rPr>
      </w:pPr>
      <w:r w:rsidRPr="00364EC9">
        <w:rPr>
          <w:rFonts w:hint="eastAsia"/>
          <w:b/>
          <w:bCs/>
        </w:rPr>
        <w:t>(4)機能性構音障害</w:t>
      </w:r>
    </w:p>
    <w:p w14:paraId="7FB52565" w14:textId="77777777" w:rsidR="007F5881" w:rsidRPr="007F5881" w:rsidRDefault="007F5881" w:rsidP="00EB2699">
      <w:pPr>
        <w:ind w:firstLine="210"/>
      </w:pPr>
      <w:r w:rsidRPr="007F5881">
        <w:rPr>
          <w:rFonts w:hint="eastAsia"/>
        </w:rPr>
        <w:t>上記のような医学的原因が認められない</w:t>
      </w:r>
    </w:p>
    <w:p w14:paraId="63688941" w14:textId="0F414C67" w:rsidR="007F5881" w:rsidRPr="007F5881" w:rsidRDefault="007F5881" w:rsidP="00EB2699">
      <w:pPr>
        <w:pStyle w:val="a3"/>
        <w:numPr>
          <w:ilvl w:val="0"/>
          <w:numId w:val="7"/>
        </w:numPr>
        <w:ind w:leftChars="0" w:firstLineChars="0"/>
      </w:pPr>
      <w:r w:rsidRPr="007F5881">
        <w:rPr>
          <w:rFonts w:hint="eastAsia"/>
        </w:rPr>
        <w:t xml:space="preserve">発音に必要な器官（唇や舌など）の運動機能の未熟さ </w:t>
      </w:r>
    </w:p>
    <w:p w14:paraId="3C665C4E" w14:textId="3BB33908" w:rsidR="007F5881" w:rsidRPr="007F5881" w:rsidRDefault="00EB2699" w:rsidP="00EB2699">
      <w:pPr>
        <w:pStyle w:val="a3"/>
        <w:ind w:leftChars="0" w:left="210" w:firstLine="210"/>
      </w:pPr>
      <w:r>
        <w:rPr>
          <w:rFonts w:hint="eastAsia"/>
        </w:rPr>
        <w:t xml:space="preserve">②　</w:t>
      </w:r>
      <w:r w:rsidR="007F5881" w:rsidRPr="007F5881">
        <w:rPr>
          <w:rFonts w:hint="eastAsia"/>
        </w:rPr>
        <w:t xml:space="preserve">誤った音と正しい音を弁別する力の遅れ </w:t>
      </w:r>
    </w:p>
    <w:p w14:paraId="3DEFE012" w14:textId="77777777" w:rsidR="007F5881" w:rsidRPr="007F5881" w:rsidRDefault="007F5881" w:rsidP="00EB2699">
      <w:pPr>
        <w:ind w:firstLineChars="200" w:firstLine="420"/>
      </w:pPr>
      <w:r w:rsidRPr="007F5881">
        <w:rPr>
          <w:rFonts w:hint="eastAsia"/>
        </w:rPr>
        <w:t xml:space="preserve">③ことばの習得を支える言語環境の問題 </w:t>
      </w:r>
    </w:p>
    <w:p w14:paraId="3673F42C" w14:textId="77777777" w:rsidR="004911B6" w:rsidRDefault="004911B6" w:rsidP="004911B6">
      <w:pPr>
        <w:ind w:firstLineChars="0" w:firstLine="0"/>
      </w:pPr>
    </w:p>
    <w:p w14:paraId="3A56C6AA" w14:textId="77777777" w:rsidR="007F5881" w:rsidRDefault="007F5881" w:rsidP="004911B6">
      <w:pPr>
        <w:ind w:firstLineChars="0" w:firstLine="0"/>
      </w:pPr>
    </w:p>
    <w:p w14:paraId="2E103695" w14:textId="77777777" w:rsidR="007F5881" w:rsidRPr="007F5881" w:rsidRDefault="007F5881" w:rsidP="007F5881">
      <w:pPr>
        <w:ind w:firstLineChars="0" w:firstLine="0"/>
      </w:pPr>
      <w:r w:rsidRPr="007F5881">
        <w:rPr>
          <w:rFonts w:hint="eastAsia"/>
          <w:b/>
          <w:bCs/>
        </w:rPr>
        <w:t>４：音声言語障害の検査法</w:t>
      </w:r>
    </w:p>
    <w:p w14:paraId="3F0ACF44" w14:textId="77777777" w:rsidR="007F5881" w:rsidRPr="007F5881" w:rsidRDefault="007F5881" w:rsidP="007F5881">
      <w:pPr>
        <w:ind w:firstLineChars="0" w:firstLine="0"/>
      </w:pPr>
      <w:r w:rsidRPr="007F5881">
        <w:rPr>
          <w:rFonts w:hint="eastAsia"/>
          <w:b/>
          <w:bCs/>
        </w:rPr>
        <w:t>(1)鼻咽腔閉鎖機能の評価</w:t>
      </w:r>
    </w:p>
    <w:p w14:paraId="1CBE3514" w14:textId="77777777" w:rsidR="007F5881" w:rsidRPr="007F5881" w:rsidRDefault="007F5881" w:rsidP="007F5881">
      <w:pPr>
        <w:ind w:firstLineChars="0" w:firstLine="0"/>
      </w:pPr>
      <w:r w:rsidRPr="007F5881">
        <w:rPr>
          <w:rFonts w:hint="eastAsia"/>
        </w:rPr>
        <w:t xml:space="preserve">　</w:t>
      </w:r>
      <w:r w:rsidRPr="007F5881">
        <w:rPr>
          <w:rFonts w:hint="eastAsia"/>
          <w:b/>
          <w:bCs/>
        </w:rPr>
        <w:t>①口腔内視診</w:t>
      </w:r>
    </w:p>
    <w:p w14:paraId="4806FDC8" w14:textId="77777777" w:rsidR="007F5881" w:rsidRPr="007F5881" w:rsidRDefault="007F5881" w:rsidP="007F5881">
      <w:pPr>
        <w:ind w:firstLineChars="0" w:firstLine="0"/>
      </w:pPr>
      <w:r w:rsidRPr="007F5881">
        <w:rPr>
          <w:rFonts w:hint="eastAsia"/>
        </w:rPr>
        <w:t xml:space="preserve">　　　開口させ，安静時の軟口蓋の長さ（正常範囲・やや短い・短い）を観察する．</w:t>
      </w:r>
    </w:p>
    <w:p w14:paraId="4F42C05D" w14:textId="77777777" w:rsidR="007F5881" w:rsidRDefault="007F5881" w:rsidP="007F5881">
      <w:pPr>
        <w:ind w:left="630" w:hangingChars="300" w:hanging="630"/>
      </w:pPr>
      <w:r w:rsidRPr="007F5881">
        <w:rPr>
          <w:rFonts w:hint="eastAsia"/>
        </w:rPr>
        <w:t xml:space="preserve">　　　次に[a]を発音させ、軟口蓋と咽頭側壁の運動（良好・やや不良・不良）を観察する．</w:t>
      </w:r>
    </w:p>
    <w:p w14:paraId="4EDAA067" w14:textId="77777777" w:rsidR="007F5881" w:rsidRPr="007F5881" w:rsidRDefault="007F5881" w:rsidP="007F5881">
      <w:pPr>
        <w:ind w:left="630" w:hangingChars="300" w:hanging="630"/>
      </w:pPr>
    </w:p>
    <w:p w14:paraId="3448697C" w14:textId="77777777" w:rsidR="007F5881" w:rsidRPr="007F5881" w:rsidRDefault="007F5881" w:rsidP="007F5881">
      <w:pPr>
        <w:ind w:firstLineChars="0" w:firstLine="0"/>
      </w:pPr>
      <w:r w:rsidRPr="007F5881">
        <w:rPr>
          <w:rFonts w:hint="eastAsia"/>
          <w:b/>
          <w:bCs/>
        </w:rPr>
        <w:t xml:space="preserve">　②ブローイング検査</w:t>
      </w:r>
    </w:p>
    <w:p w14:paraId="59037A42" w14:textId="77777777" w:rsidR="007F5881" w:rsidRPr="007F5881" w:rsidRDefault="007F5881" w:rsidP="007F5881">
      <w:pPr>
        <w:ind w:firstLineChars="0" w:firstLine="0"/>
      </w:pPr>
      <w:r w:rsidRPr="007F5881">
        <w:rPr>
          <w:rFonts w:hint="eastAsia"/>
        </w:rPr>
        <w:t xml:space="preserve">　　　ブローイング時の鼻咽腔閉鎖機能を評価する．</w:t>
      </w:r>
    </w:p>
    <w:p w14:paraId="7576295D" w14:textId="77777777" w:rsidR="007F5881" w:rsidRPr="007F5881" w:rsidRDefault="007F5881" w:rsidP="007F5881">
      <w:pPr>
        <w:ind w:firstLineChars="0" w:firstLine="0"/>
      </w:pPr>
      <w:r w:rsidRPr="007F5881">
        <w:rPr>
          <w:rFonts w:hint="eastAsia"/>
        </w:rPr>
        <w:t xml:space="preserve">　　　最大吸気後に、コップの水をストローでできるだけ長くそっと泡立てさせる．</w:t>
      </w:r>
    </w:p>
    <w:p w14:paraId="511DCA7F" w14:textId="77777777" w:rsidR="007F5881" w:rsidRPr="007F5881" w:rsidRDefault="007F5881" w:rsidP="007F5881">
      <w:pPr>
        <w:ind w:firstLineChars="0" w:firstLine="0"/>
      </w:pPr>
      <w:r w:rsidRPr="007F5881">
        <w:rPr>
          <w:rFonts w:hint="eastAsia"/>
        </w:rPr>
        <w:t xml:space="preserve">　　　その持続時間を測定する．</w:t>
      </w:r>
    </w:p>
    <w:p w14:paraId="7EEE51C2" w14:textId="77777777" w:rsidR="007F5881" w:rsidRPr="007F5881" w:rsidRDefault="007F5881" w:rsidP="007F5881">
      <w:pPr>
        <w:ind w:firstLineChars="0" w:firstLine="0"/>
      </w:pPr>
      <w:r w:rsidRPr="007F5881">
        <w:rPr>
          <w:rFonts w:hint="eastAsia"/>
        </w:rPr>
        <w:t xml:space="preserve">　　　同時に鼻孔に鼻息鏡を当て、呼気の鼻漏出の程度を3段階で評価する.</w:t>
      </w:r>
    </w:p>
    <w:p w14:paraId="17C387B3" w14:textId="77777777" w:rsidR="007F5881" w:rsidRPr="007F5881" w:rsidRDefault="007F5881" w:rsidP="007F5881">
      <w:pPr>
        <w:ind w:firstLineChars="0" w:firstLine="0"/>
      </w:pPr>
      <w:r w:rsidRPr="007F5881">
        <w:rPr>
          <w:rFonts w:hint="eastAsia"/>
        </w:rPr>
        <w:t xml:space="preserve">　　　（－：なし、+：2cm未満、++：2cm以上）</w:t>
      </w:r>
    </w:p>
    <w:p w14:paraId="43399A32" w14:textId="77777777" w:rsidR="007F5881" w:rsidRDefault="007F5881" w:rsidP="004911B6">
      <w:pPr>
        <w:ind w:firstLineChars="0" w:firstLine="0"/>
      </w:pPr>
    </w:p>
    <w:p w14:paraId="13DD4489" w14:textId="2CB9B70F" w:rsidR="007F5881" w:rsidRDefault="00D42058" w:rsidP="004911B6">
      <w:pPr>
        <w:ind w:firstLineChars="0" w:firstLine="0"/>
      </w:pPr>
      <w:r>
        <w:rPr>
          <w:rFonts w:hint="eastAsia"/>
        </w:rPr>
        <w:t xml:space="preserve">　　　</w:t>
      </w:r>
      <w:r w:rsidR="007F5881" w:rsidRPr="007F5881">
        <w:rPr>
          <w:noProof/>
        </w:rPr>
        <w:drawing>
          <wp:inline distT="0" distB="0" distL="0" distR="0" wp14:anchorId="1157415B" wp14:editId="6D9ACA8E">
            <wp:extent cx="2668137" cy="2141531"/>
            <wp:effectExtent l="19050" t="19050" r="18415" b="11430"/>
            <wp:docPr id="1" name="図 5">
              <a:extLst xmlns:a="http://schemas.openxmlformats.org/drawingml/2006/main">
                <a:ext uri="{FF2B5EF4-FFF2-40B4-BE49-F238E27FC236}">
                  <a16:creationId xmlns:a16="http://schemas.microsoft.com/office/drawing/2014/main" id="{F14D01CB-52B9-407B-9195-CD3C3B8BC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14D01CB-52B9-407B-9195-CD3C3B8BCDC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76094" cy="2147918"/>
                    </a:xfrm>
                    <a:prstGeom prst="rect">
                      <a:avLst/>
                    </a:prstGeom>
                    <a:ln>
                      <a:solidFill>
                        <a:schemeClr val="accent1"/>
                      </a:solidFill>
                    </a:ln>
                  </pic:spPr>
                </pic:pic>
              </a:graphicData>
            </a:graphic>
          </wp:inline>
        </w:drawing>
      </w:r>
    </w:p>
    <w:p w14:paraId="2A9B037A" w14:textId="77777777" w:rsidR="007F5881" w:rsidRDefault="007F5881" w:rsidP="004911B6">
      <w:pPr>
        <w:ind w:firstLineChars="0" w:firstLine="0"/>
      </w:pPr>
    </w:p>
    <w:p w14:paraId="17E132A5" w14:textId="77777777" w:rsidR="007F5881" w:rsidRDefault="007F5881" w:rsidP="004911B6">
      <w:pPr>
        <w:ind w:firstLineChars="0" w:firstLine="0"/>
      </w:pPr>
      <w:r>
        <w:rPr>
          <w:rFonts w:hint="eastAsia"/>
        </w:rPr>
        <w:t xml:space="preserve">　</w:t>
      </w:r>
      <w:r w:rsidRPr="007F5881">
        <w:rPr>
          <w:rFonts w:hint="eastAsia"/>
          <w:b/>
          <w:bCs/>
        </w:rPr>
        <w:t>③音声言語の聴覚判定</w:t>
      </w:r>
    </w:p>
    <w:p w14:paraId="356096D2" w14:textId="77777777" w:rsidR="007F5881" w:rsidRPr="007F5881" w:rsidRDefault="007F5881" w:rsidP="007F5881">
      <w:pPr>
        <w:ind w:firstLine="210"/>
      </w:pPr>
      <w:r>
        <w:rPr>
          <w:rFonts w:hint="eastAsia"/>
        </w:rPr>
        <w:lastRenderedPageBreak/>
        <w:t xml:space="preserve">　</w:t>
      </w:r>
      <w:r w:rsidRPr="007F5881">
        <w:rPr>
          <w:rFonts w:hint="eastAsia"/>
          <w:b/>
          <w:bCs/>
        </w:rPr>
        <w:t>１)開鼻声</w:t>
      </w:r>
    </w:p>
    <w:p w14:paraId="5586B694" w14:textId="77777777" w:rsidR="007F5881" w:rsidRPr="007F5881" w:rsidRDefault="007F5881" w:rsidP="007F5881">
      <w:pPr>
        <w:ind w:firstLineChars="0" w:firstLine="0"/>
      </w:pPr>
      <w:r w:rsidRPr="007F5881">
        <w:rPr>
          <w:rFonts w:hint="eastAsia"/>
        </w:rPr>
        <w:t xml:space="preserve">　　呼気が過度に鼻腔に流出することによる母音の歪みを開鼻声という．</w:t>
      </w:r>
    </w:p>
    <w:p w14:paraId="2C171FC3" w14:textId="77777777" w:rsidR="007F5881" w:rsidRPr="007F5881" w:rsidRDefault="007F5881" w:rsidP="007F5881">
      <w:pPr>
        <w:ind w:firstLineChars="0" w:firstLine="0"/>
      </w:pPr>
      <w:r w:rsidRPr="007F5881">
        <w:rPr>
          <w:rFonts w:hint="eastAsia"/>
        </w:rPr>
        <w:t xml:space="preserve">　　母音[a], [</w:t>
      </w:r>
      <w:proofErr w:type="spellStart"/>
      <w:r w:rsidRPr="007F5881">
        <w:rPr>
          <w:rFonts w:hint="eastAsia"/>
        </w:rPr>
        <w:t>i</w:t>
      </w:r>
      <w:proofErr w:type="spellEnd"/>
      <w:r w:rsidRPr="007F5881">
        <w:rPr>
          <w:rFonts w:hint="eastAsia"/>
        </w:rPr>
        <w:t xml:space="preserve">]を繰り返し発音させ，開鼻声の程度を4段階で判定する． </w:t>
      </w:r>
    </w:p>
    <w:p w14:paraId="0E2A4712" w14:textId="77777777" w:rsidR="007F5881" w:rsidRPr="007F5881" w:rsidRDefault="007F5881" w:rsidP="007F5881">
      <w:pPr>
        <w:ind w:firstLineChars="0" w:firstLine="0"/>
      </w:pPr>
      <w:r w:rsidRPr="007F5881">
        <w:rPr>
          <w:rFonts w:hint="eastAsia"/>
        </w:rPr>
        <w:t xml:space="preserve">　　　（なし　　軽度あり　　中等度あり　　重度あり）</w:t>
      </w:r>
    </w:p>
    <w:p w14:paraId="06F53F1B" w14:textId="77777777" w:rsidR="007F5881" w:rsidRPr="007F5881" w:rsidRDefault="007F5881" w:rsidP="007F5881">
      <w:pPr>
        <w:ind w:firstLineChars="0" w:firstLine="0"/>
      </w:pPr>
      <w:r w:rsidRPr="007F5881">
        <w:rPr>
          <w:rFonts w:hint="eastAsia"/>
        </w:rPr>
        <w:t xml:space="preserve">　　また，鼻息鏡を用いて呼気鼻漏出の程度を3段階で評価する．</w:t>
      </w:r>
    </w:p>
    <w:p w14:paraId="09829FD1" w14:textId="77777777" w:rsidR="007F5881" w:rsidRDefault="007F5881" w:rsidP="007F5881">
      <w:pPr>
        <w:ind w:firstLineChars="0" w:firstLine="0"/>
      </w:pPr>
      <w:r w:rsidRPr="007F5881">
        <w:rPr>
          <w:rFonts w:hint="eastAsia"/>
        </w:rPr>
        <w:t xml:space="preserve">　　　（－：なし、+ 2cm未満、++:2cm以上）</w:t>
      </w:r>
    </w:p>
    <w:p w14:paraId="7339C075" w14:textId="77777777" w:rsidR="007F5881" w:rsidRPr="007F5881" w:rsidRDefault="007F5881" w:rsidP="007F5881">
      <w:pPr>
        <w:ind w:firstLineChars="200" w:firstLine="412"/>
      </w:pPr>
      <w:r w:rsidRPr="007F5881">
        <w:rPr>
          <w:rFonts w:hint="eastAsia"/>
          <w:b/>
          <w:bCs/>
        </w:rPr>
        <w:t>２)呼気鼻漏出による子音の歪み</w:t>
      </w:r>
    </w:p>
    <w:p w14:paraId="099936CD" w14:textId="77777777" w:rsidR="007F5881" w:rsidRPr="007F5881" w:rsidRDefault="007F5881" w:rsidP="007F5881">
      <w:pPr>
        <w:ind w:firstLineChars="0" w:firstLine="0"/>
      </w:pPr>
      <w:r w:rsidRPr="007F5881">
        <w:rPr>
          <w:rFonts w:hint="eastAsia"/>
        </w:rPr>
        <w:t xml:space="preserve">　　構音操作には問題がないが、口腔内圧が高められず子音が歪むことをいう. </w:t>
      </w:r>
    </w:p>
    <w:p w14:paraId="55D81855" w14:textId="77777777" w:rsidR="007F5881" w:rsidRPr="007F5881" w:rsidRDefault="007F5881" w:rsidP="007F5881">
      <w:pPr>
        <w:ind w:firstLineChars="0" w:firstLine="0"/>
      </w:pPr>
      <w:r w:rsidRPr="007F5881">
        <w:rPr>
          <w:rFonts w:hint="eastAsia"/>
        </w:rPr>
        <w:t xml:space="preserve">　　[pa]. [ka]. [</w:t>
      </w:r>
      <w:proofErr w:type="spellStart"/>
      <w:r w:rsidRPr="007F5881">
        <w:rPr>
          <w:rFonts w:hint="eastAsia"/>
        </w:rPr>
        <w:t>sa</w:t>
      </w:r>
      <w:proofErr w:type="spellEnd"/>
      <w:r w:rsidRPr="007F5881">
        <w:rPr>
          <w:rFonts w:hint="eastAsia"/>
        </w:rPr>
        <w:t>]を数回繰り返し発音させる．</w:t>
      </w:r>
    </w:p>
    <w:p w14:paraId="5E2A681E" w14:textId="77777777" w:rsidR="007F5881" w:rsidRPr="007F5881" w:rsidRDefault="007F5881" w:rsidP="007F5881">
      <w:pPr>
        <w:ind w:firstLineChars="0" w:firstLine="0"/>
      </w:pPr>
      <w:r w:rsidRPr="007F5881">
        <w:rPr>
          <w:rFonts w:hint="eastAsia"/>
        </w:rPr>
        <w:t xml:space="preserve">　　子音の歪みと呼気鼻漏出の程度を判定する判定基準は開鼻声と同様である．</w:t>
      </w:r>
    </w:p>
    <w:p w14:paraId="1BE92EAD" w14:textId="77777777" w:rsidR="007F5881" w:rsidRDefault="007F5881" w:rsidP="004911B6">
      <w:pPr>
        <w:ind w:firstLineChars="0" w:firstLine="0"/>
      </w:pPr>
    </w:p>
    <w:p w14:paraId="5BB06C47" w14:textId="77777777" w:rsidR="007F5881" w:rsidRPr="007F5881" w:rsidRDefault="007F5881" w:rsidP="00D42058">
      <w:pPr>
        <w:ind w:firstLine="206"/>
      </w:pPr>
      <w:r w:rsidRPr="007F5881">
        <w:rPr>
          <w:rFonts w:hint="eastAsia"/>
          <w:b/>
          <w:bCs/>
        </w:rPr>
        <w:t>④内視鏡検査</w:t>
      </w:r>
    </w:p>
    <w:p w14:paraId="1A36B9EF" w14:textId="77777777" w:rsidR="007F5881" w:rsidRPr="007F5881" w:rsidRDefault="007F5881" w:rsidP="007F5881">
      <w:pPr>
        <w:ind w:left="420" w:hangingChars="200" w:hanging="420"/>
      </w:pPr>
      <w:r w:rsidRPr="007F5881">
        <w:rPr>
          <w:rFonts w:hint="eastAsia"/>
        </w:rPr>
        <w:t xml:space="preserve">　　鼻咽腔ファイバースコープを鼻孔から挿入し，鼻咽腔閉鎖の運動を鼻腔側より直接観察する．</w:t>
      </w:r>
    </w:p>
    <w:p w14:paraId="4087CD02" w14:textId="77777777" w:rsidR="007F5881" w:rsidRPr="007F5881" w:rsidRDefault="007F5881" w:rsidP="007F5881">
      <w:pPr>
        <w:ind w:firstLineChars="0" w:firstLine="0"/>
      </w:pPr>
      <w:r w:rsidRPr="007F5881">
        <w:rPr>
          <w:rFonts w:hint="eastAsia"/>
        </w:rPr>
        <w:t xml:space="preserve">　　発音時、ブローイング時嚥下時の軟口蓋咽頭側壁後壁の連動を観察する．</w:t>
      </w:r>
    </w:p>
    <w:p w14:paraId="34D08EA2" w14:textId="77777777" w:rsidR="007F5881" w:rsidRDefault="007F5881" w:rsidP="007F5881">
      <w:pPr>
        <w:ind w:firstLineChars="0" w:firstLine="0"/>
        <w:rPr>
          <w:b/>
          <w:bCs/>
        </w:rPr>
      </w:pPr>
    </w:p>
    <w:p w14:paraId="3FFCAC93" w14:textId="77777777" w:rsidR="007F5881" w:rsidRPr="007F5881" w:rsidRDefault="007F5881" w:rsidP="00D42058">
      <w:pPr>
        <w:ind w:firstLine="206"/>
      </w:pPr>
      <w:r w:rsidRPr="007F5881">
        <w:rPr>
          <w:rFonts w:hint="eastAsia"/>
          <w:b/>
          <w:bCs/>
        </w:rPr>
        <w:t>⑤X線検査</w:t>
      </w:r>
    </w:p>
    <w:p w14:paraId="5B75676E" w14:textId="77777777" w:rsidR="007F5881" w:rsidRPr="007F5881" w:rsidRDefault="007F5881" w:rsidP="007F5881">
      <w:pPr>
        <w:ind w:left="420" w:hangingChars="200" w:hanging="420"/>
      </w:pPr>
      <w:r w:rsidRPr="007F5881">
        <w:rPr>
          <w:rFonts w:hint="eastAsia"/>
        </w:rPr>
        <w:t xml:space="preserve">　　安静時、[a]. [</w:t>
      </w:r>
      <w:proofErr w:type="spellStart"/>
      <w:r w:rsidRPr="007F5881">
        <w:rPr>
          <w:rFonts w:hint="eastAsia"/>
        </w:rPr>
        <w:t>i</w:t>
      </w:r>
      <w:proofErr w:type="spellEnd"/>
      <w:r w:rsidRPr="007F5881">
        <w:rPr>
          <w:rFonts w:hint="eastAsia"/>
        </w:rPr>
        <w:t>]発音時、ブローイング時の側面像を頚部X線規格写真法を用いて撮影する．</w:t>
      </w:r>
    </w:p>
    <w:p w14:paraId="420DD39B" w14:textId="77777777" w:rsidR="007F5881" w:rsidRPr="007F5881" w:rsidRDefault="007F5881" w:rsidP="007F5881">
      <w:pPr>
        <w:ind w:firstLineChars="0" w:firstLine="0"/>
      </w:pPr>
      <w:r w:rsidRPr="007F5881">
        <w:rPr>
          <w:rFonts w:hint="eastAsia"/>
        </w:rPr>
        <w:t xml:space="preserve">　　　　安静時：軟口蓋の長さ、咽頭腔の深さ．</w:t>
      </w:r>
    </w:p>
    <w:p w14:paraId="277BC9AF" w14:textId="77777777" w:rsidR="007F5881" w:rsidRPr="007F5881" w:rsidRDefault="007F5881" w:rsidP="007F5881">
      <w:pPr>
        <w:ind w:firstLineChars="0" w:firstLine="0"/>
      </w:pPr>
      <w:r w:rsidRPr="007F5881">
        <w:rPr>
          <w:rFonts w:hint="eastAsia"/>
        </w:rPr>
        <w:t xml:space="preserve">　　　　発音時：軟口蓋の動き、口蓋咽頭間距離を計測する．</w:t>
      </w:r>
    </w:p>
    <w:p w14:paraId="52F51963" w14:textId="77777777" w:rsidR="007F5881" w:rsidRPr="007F5881" w:rsidRDefault="007F5881" w:rsidP="004911B6">
      <w:pPr>
        <w:ind w:firstLineChars="0" w:firstLine="0"/>
      </w:pPr>
    </w:p>
    <w:p w14:paraId="1FDBCA80" w14:textId="39638B48" w:rsidR="007F5881" w:rsidRDefault="00EB2699" w:rsidP="004911B6">
      <w:pPr>
        <w:ind w:firstLineChars="0" w:firstLine="0"/>
      </w:pPr>
      <w:r>
        <w:rPr>
          <w:rFonts w:hint="eastAsia"/>
        </w:rPr>
        <w:t xml:space="preserve">　　　</w:t>
      </w:r>
      <w:r w:rsidR="007F5881" w:rsidRPr="007F5881">
        <w:rPr>
          <w:noProof/>
        </w:rPr>
        <w:drawing>
          <wp:inline distT="0" distB="0" distL="0" distR="0" wp14:anchorId="6251F352" wp14:editId="35E22C66">
            <wp:extent cx="3678072" cy="1895695"/>
            <wp:effectExtent l="19050" t="19050" r="17780" b="28575"/>
            <wp:docPr id="4" name="図 3">
              <a:extLst xmlns:a="http://schemas.openxmlformats.org/drawingml/2006/main">
                <a:ext uri="{FF2B5EF4-FFF2-40B4-BE49-F238E27FC236}">
                  <a16:creationId xmlns:a16="http://schemas.microsoft.com/office/drawing/2014/main" id="{9E9F0C8E-1BE9-4CD3-987C-253984AC0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9F0C8E-1BE9-4CD3-987C-253984AC003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85485" cy="1899515"/>
                    </a:xfrm>
                    <a:prstGeom prst="rect">
                      <a:avLst/>
                    </a:prstGeom>
                    <a:ln>
                      <a:solidFill>
                        <a:schemeClr val="accent1"/>
                      </a:solidFill>
                    </a:ln>
                  </pic:spPr>
                </pic:pic>
              </a:graphicData>
            </a:graphic>
          </wp:inline>
        </w:drawing>
      </w:r>
    </w:p>
    <w:p w14:paraId="4DF45AAE" w14:textId="77777777" w:rsidR="007F5881" w:rsidRDefault="007F5881" w:rsidP="004911B6">
      <w:pPr>
        <w:ind w:firstLineChars="0" w:firstLine="0"/>
      </w:pPr>
    </w:p>
    <w:p w14:paraId="3247984F" w14:textId="77777777" w:rsidR="007F5881" w:rsidRDefault="007F5881" w:rsidP="004911B6">
      <w:pPr>
        <w:ind w:firstLineChars="0" w:firstLine="0"/>
      </w:pPr>
    </w:p>
    <w:p w14:paraId="7FAAD308" w14:textId="77777777" w:rsidR="007F5881" w:rsidRDefault="007F5881" w:rsidP="004911B6">
      <w:pPr>
        <w:ind w:firstLineChars="0" w:firstLine="0"/>
        <w:rPr>
          <w:b/>
          <w:bCs/>
        </w:rPr>
      </w:pPr>
      <w:r w:rsidRPr="007F5881">
        <w:rPr>
          <w:rFonts w:hint="eastAsia"/>
          <w:b/>
          <w:bCs/>
        </w:rPr>
        <w:t>(2)構音の評価</w:t>
      </w:r>
    </w:p>
    <w:p w14:paraId="576ECCEC" w14:textId="77777777" w:rsidR="007F5881" w:rsidRPr="007F5881" w:rsidRDefault="007F5881" w:rsidP="00EB2699">
      <w:pPr>
        <w:ind w:firstLine="206"/>
      </w:pPr>
      <w:r w:rsidRPr="007F5881">
        <w:rPr>
          <w:rFonts w:hint="eastAsia"/>
          <w:b/>
          <w:bCs/>
        </w:rPr>
        <w:t>①最長発声持続時間(MPT :maximum phonation time)の測定</w:t>
      </w:r>
    </w:p>
    <w:p w14:paraId="50B84CAE" w14:textId="77777777" w:rsidR="007F5881" w:rsidRPr="007F5881" w:rsidRDefault="007F5881" w:rsidP="007F5881">
      <w:pPr>
        <w:ind w:firstLineChars="0" w:firstLine="0"/>
      </w:pPr>
      <w:r w:rsidRPr="007F5881">
        <w:rPr>
          <w:rFonts w:hint="eastAsia"/>
        </w:rPr>
        <w:t xml:space="preserve">　　最大吸気後に、自然な声の大きさ、高さで、出来るだけ長く[a]を発音させる．</w:t>
      </w:r>
    </w:p>
    <w:p w14:paraId="49628BF9" w14:textId="77777777" w:rsidR="007F5881" w:rsidRPr="007F5881" w:rsidRDefault="007F5881" w:rsidP="007F5881">
      <w:pPr>
        <w:ind w:firstLineChars="0" w:firstLine="0"/>
      </w:pPr>
      <w:r w:rsidRPr="007F5881">
        <w:rPr>
          <w:rFonts w:hint="eastAsia"/>
        </w:rPr>
        <w:t xml:space="preserve">　　持続時間を測定する．</w:t>
      </w:r>
    </w:p>
    <w:p w14:paraId="64A0A459" w14:textId="77777777" w:rsidR="007F5881" w:rsidRPr="007F5881" w:rsidRDefault="007F5881" w:rsidP="007F5881">
      <w:pPr>
        <w:ind w:firstLineChars="0" w:firstLine="0"/>
      </w:pPr>
      <w:r w:rsidRPr="007F5881">
        <w:rPr>
          <w:rFonts w:hint="eastAsia"/>
        </w:rPr>
        <w:lastRenderedPageBreak/>
        <w:t xml:space="preserve">　　　　健常成人の平均値</w:t>
      </w:r>
    </w:p>
    <w:p w14:paraId="01CDE2D2" w14:textId="77777777" w:rsidR="007F5881" w:rsidRPr="007F5881" w:rsidRDefault="007F5881" w:rsidP="007F5881">
      <w:pPr>
        <w:ind w:firstLineChars="0" w:firstLine="0"/>
      </w:pPr>
      <w:r w:rsidRPr="007F5881">
        <w:rPr>
          <w:rFonts w:hint="eastAsia"/>
        </w:rPr>
        <w:t xml:space="preserve">　　　　　　男性＝約30秒　　女性＝約20秒</w:t>
      </w:r>
    </w:p>
    <w:p w14:paraId="528348C3" w14:textId="77777777" w:rsidR="007F5881" w:rsidRPr="007F5881" w:rsidRDefault="007F5881" w:rsidP="007F5881">
      <w:pPr>
        <w:ind w:firstLineChars="0" w:firstLine="0"/>
      </w:pPr>
      <w:r w:rsidRPr="007F5881">
        <w:rPr>
          <w:rFonts w:hint="eastAsia"/>
        </w:rPr>
        <w:t xml:space="preserve">　　　　異常値</w:t>
      </w:r>
    </w:p>
    <w:p w14:paraId="118B3CB5" w14:textId="77777777" w:rsidR="007F5881" w:rsidRPr="007F5881" w:rsidRDefault="007F5881" w:rsidP="007F5881">
      <w:pPr>
        <w:ind w:firstLineChars="0" w:firstLine="0"/>
      </w:pPr>
      <w:r w:rsidRPr="007F5881">
        <w:rPr>
          <w:rFonts w:hint="eastAsia"/>
        </w:rPr>
        <w:t xml:space="preserve">　　　　　　男性＝15秒　　　女性＝10秒未満</w:t>
      </w:r>
    </w:p>
    <w:p w14:paraId="25A4AA65" w14:textId="77777777" w:rsidR="007F5881" w:rsidRPr="007F5881" w:rsidRDefault="007F5881" w:rsidP="007F5881">
      <w:pPr>
        <w:ind w:firstLineChars="0" w:firstLine="0"/>
      </w:pPr>
      <w:r w:rsidRPr="007F5881">
        <w:rPr>
          <w:rFonts w:hint="eastAsia"/>
        </w:rPr>
        <w:t xml:space="preserve">　　MPTの短縮の多くは声門閉鎖不全による．</w:t>
      </w:r>
    </w:p>
    <w:p w14:paraId="3929B8D6" w14:textId="77777777" w:rsidR="007F5881" w:rsidRPr="007F5881" w:rsidRDefault="007F5881" w:rsidP="007F5881">
      <w:pPr>
        <w:ind w:firstLineChars="0" w:firstLine="0"/>
      </w:pPr>
      <w:r w:rsidRPr="007F5881">
        <w:rPr>
          <w:rFonts w:hint="eastAsia"/>
        </w:rPr>
        <w:t xml:space="preserve">　　しかし、肺活量の減少や中枢レベルでの呼吸・喉頭調節の異常も関係する．</w:t>
      </w:r>
    </w:p>
    <w:p w14:paraId="10A4C2E9" w14:textId="77777777" w:rsidR="007F5881" w:rsidRDefault="007F5881" w:rsidP="004911B6">
      <w:pPr>
        <w:ind w:firstLineChars="0" w:firstLine="0"/>
      </w:pPr>
    </w:p>
    <w:p w14:paraId="1BD61DF8" w14:textId="77777777" w:rsidR="007F5881" w:rsidRPr="007F5881" w:rsidRDefault="007F5881" w:rsidP="00D42058">
      <w:pPr>
        <w:ind w:firstLine="206"/>
      </w:pPr>
      <w:r w:rsidRPr="007F5881">
        <w:rPr>
          <w:rFonts w:hint="eastAsia"/>
          <w:b/>
          <w:bCs/>
        </w:rPr>
        <w:t>②最長呼気持続時間の測定</w:t>
      </w:r>
    </w:p>
    <w:p w14:paraId="004864DA" w14:textId="77777777" w:rsidR="007F5881" w:rsidRPr="007F5881" w:rsidRDefault="007F5881" w:rsidP="007F5881">
      <w:pPr>
        <w:ind w:firstLineChars="0" w:firstLine="0"/>
      </w:pPr>
      <w:r w:rsidRPr="007F5881">
        <w:rPr>
          <w:rFonts w:hint="eastAsia"/>
        </w:rPr>
        <w:t xml:space="preserve">　　最大吸気後に、声を出さずにできるだけ長く[s]を持続させる．</w:t>
      </w:r>
    </w:p>
    <w:p w14:paraId="7451A3AF" w14:textId="77777777" w:rsidR="007F5881" w:rsidRPr="007F5881" w:rsidRDefault="007F5881" w:rsidP="007F5881">
      <w:pPr>
        <w:ind w:firstLineChars="0" w:firstLine="0"/>
      </w:pPr>
      <w:r w:rsidRPr="007F5881">
        <w:rPr>
          <w:rFonts w:hint="eastAsia"/>
        </w:rPr>
        <w:t xml:space="preserve">　　測定法の詳細は、MPTの測定に準ずる.</w:t>
      </w:r>
    </w:p>
    <w:p w14:paraId="7B015C05" w14:textId="77777777" w:rsidR="007F5881" w:rsidRPr="007F5881" w:rsidRDefault="007F5881" w:rsidP="007F5881">
      <w:pPr>
        <w:ind w:firstLineChars="0" w:firstLine="0"/>
      </w:pPr>
      <w:r w:rsidRPr="007F5881">
        <w:rPr>
          <w:rFonts w:hint="eastAsia"/>
        </w:rPr>
        <w:t xml:space="preserve">　　　　健常成人の平均値：男性＝約30秒　女性＝約20秒</w:t>
      </w:r>
    </w:p>
    <w:p w14:paraId="7E34262C" w14:textId="77777777" w:rsidR="007F5881" w:rsidRPr="007F5881" w:rsidRDefault="007F5881" w:rsidP="007F5881">
      <w:pPr>
        <w:ind w:firstLineChars="0" w:firstLine="0"/>
      </w:pPr>
      <w:r w:rsidRPr="007F5881">
        <w:rPr>
          <w:rFonts w:hint="eastAsia"/>
        </w:rPr>
        <w:t xml:space="preserve">　　　　異常値　　　　　：男性＝15</w:t>
      </w:r>
      <w:r>
        <w:rPr>
          <w:rFonts w:hint="eastAsia"/>
        </w:rPr>
        <w:t xml:space="preserve">秒　　</w:t>
      </w:r>
      <w:r w:rsidRPr="007F5881">
        <w:rPr>
          <w:rFonts w:hint="eastAsia"/>
        </w:rPr>
        <w:t>女性＝10秒未満</w:t>
      </w:r>
    </w:p>
    <w:p w14:paraId="31A957A7" w14:textId="77777777" w:rsidR="007F5881" w:rsidRPr="007F5881" w:rsidRDefault="007F5881" w:rsidP="007F5881">
      <w:pPr>
        <w:ind w:left="420" w:hangingChars="200" w:hanging="420"/>
      </w:pPr>
      <w:r w:rsidRPr="007F5881">
        <w:rPr>
          <w:rFonts w:hint="eastAsia"/>
        </w:rPr>
        <w:t xml:space="preserve">　　MPTと最長呼気持続時間を比べることで、声門レベルでの呼気能力を推定することができる．</w:t>
      </w:r>
    </w:p>
    <w:p w14:paraId="48946A46" w14:textId="77777777" w:rsidR="007F5881" w:rsidRPr="007F5881" w:rsidRDefault="007F5881" w:rsidP="004911B6">
      <w:pPr>
        <w:ind w:firstLineChars="0" w:firstLine="0"/>
      </w:pPr>
    </w:p>
    <w:p w14:paraId="00BDD9A6" w14:textId="77777777" w:rsidR="007F5881" w:rsidRPr="007F5881" w:rsidRDefault="007F5881" w:rsidP="00D42058">
      <w:pPr>
        <w:ind w:firstLine="206"/>
      </w:pPr>
      <w:r w:rsidRPr="007F5881">
        <w:rPr>
          <w:rFonts w:hint="eastAsia"/>
          <w:b/>
          <w:bCs/>
        </w:rPr>
        <w:t xml:space="preserve">③オーラルデイアドコキネシス(oral </w:t>
      </w:r>
      <w:proofErr w:type="spellStart"/>
      <w:r w:rsidRPr="007F5881">
        <w:rPr>
          <w:rFonts w:hint="eastAsia"/>
          <w:b/>
          <w:bCs/>
        </w:rPr>
        <w:t>diadochokinesis</w:t>
      </w:r>
      <w:proofErr w:type="spellEnd"/>
      <w:r w:rsidRPr="007F5881">
        <w:rPr>
          <w:rFonts w:hint="eastAsia"/>
          <w:b/>
          <w:bCs/>
        </w:rPr>
        <w:t>)検査（交互反復運動検査）</w:t>
      </w:r>
    </w:p>
    <w:p w14:paraId="0E535D18" w14:textId="77777777" w:rsidR="007F5881" w:rsidRPr="007F5881" w:rsidRDefault="007F5881" w:rsidP="007F5881">
      <w:pPr>
        <w:ind w:firstLineChars="0" w:firstLine="0"/>
      </w:pPr>
      <w:r w:rsidRPr="007F5881">
        <w:rPr>
          <w:rFonts w:hint="eastAsia"/>
        </w:rPr>
        <w:t xml:space="preserve">　　構音器官の運動速度と規則性を評価する方法．</w:t>
      </w:r>
    </w:p>
    <w:p w14:paraId="2F272681" w14:textId="77777777" w:rsidR="007F5881" w:rsidRPr="007F5881" w:rsidRDefault="007F5881" w:rsidP="007F5881">
      <w:pPr>
        <w:ind w:firstLineChars="0" w:firstLine="0"/>
      </w:pPr>
      <w:r w:rsidRPr="007F5881">
        <w:rPr>
          <w:rFonts w:hint="eastAsia"/>
        </w:rPr>
        <w:t xml:space="preserve">　　｢パ」は口唇、「タ」は舌前方、 「力」は舌後方の交互運動能力を示す． </w:t>
      </w:r>
    </w:p>
    <w:p w14:paraId="0BFCFE77" w14:textId="77777777" w:rsidR="007F5881" w:rsidRPr="007F5881" w:rsidRDefault="007F5881" w:rsidP="007F5881">
      <w:pPr>
        <w:ind w:firstLineChars="0" w:firstLine="0"/>
      </w:pPr>
      <w:r w:rsidRPr="007F5881">
        <w:rPr>
          <w:rFonts w:hint="eastAsia"/>
        </w:rPr>
        <w:t xml:space="preserve">　  「パタカ」は口唇から舌後方までの連続運動能力を示す．</w:t>
      </w:r>
    </w:p>
    <w:p w14:paraId="03BAE407" w14:textId="70AE1BEC" w:rsidR="007F5881" w:rsidRDefault="007F5881" w:rsidP="007F5881">
      <w:pPr>
        <w:ind w:left="420" w:hangingChars="200" w:hanging="420"/>
      </w:pPr>
      <w:r w:rsidRPr="007F5881">
        <w:rPr>
          <w:rFonts w:hint="eastAsia"/>
        </w:rPr>
        <w:t xml:space="preserve">　　それぞれできるだけ速く5秒間繰り返して発音させ， 1秒間あたりの回数を算出する．</w:t>
      </w:r>
    </w:p>
    <w:p w14:paraId="627222E5" w14:textId="1011031A" w:rsidR="00364EC9" w:rsidRDefault="00364EC9" w:rsidP="007F5881">
      <w:pPr>
        <w:ind w:left="420" w:hangingChars="200" w:hanging="420"/>
      </w:pPr>
      <w:r>
        <w:rPr>
          <w:rFonts w:hint="eastAsia"/>
        </w:rPr>
        <w:t xml:space="preserve">　　　　</w:t>
      </w:r>
      <w:r w:rsidRPr="00364EC9">
        <w:drawing>
          <wp:inline distT="0" distB="0" distL="0" distR="0" wp14:anchorId="77B0AA60" wp14:editId="5E47B3EC">
            <wp:extent cx="3333750" cy="1145181"/>
            <wp:effectExtent l="19050" t="19050" r="19050" b="17145"/>
            <wp:docPr id="18" name="Picture 2">
              <a:extLst xmlns:a="http://schemas.openxmlformats.org/drawingml/2006/main">
                <a:ext uri="{FF2B5EF4-FFF2-40B4-BE49-F238E27FC236}">
                  <a16:creationId xmlns:a16="http://schemas.microsoft.com/office/drawing/2014/main" id="{BC74F595-18B9-EFB0-F998-7728F2EB8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C74F595-18B9-EFB0-F998-7728F2EB8B2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261" cy="1148105"/>
                    </a:xfrm>
                    <a:prstGeom prst="rect">
                      <a:avLst/>
                    </a:prstGeom>
                    <a:noFill/>
                    <a:ln>
                      <a:solidFill>
                        <a:schemeClr val="accent1"/>
                      </a:solidFill>
                    </a:ln>
                  </pic:spPr>
                </pic:pic>
              </a:graphicData>
            </a:graphic>
          </wp:inline>
        </w:drawing>
      </w:r>
    </w:p>
    <w:p w14:paraId="6ADE77D5" w14:textId="764C810A" w:rsidR="00364EC9" w:rsidRPr="007F5881" w:rsidRDefault="00364EC9" w:rsidP="007F5881">
      <w:pPr>
        <w:ind w:left="420" w:hangingChars="200" w:hanging="420"/>
        <w:rPr>
          <w:rFonts w:hint="eastAsia"/>
        </w:rPr>
      </w:pPr>
      <w:r>
        <w:rPr>
          <w:rFonts w:hint="eastAsia"/>
        </w:rPr>
        <w:t xml:space="preserve">　　　</w:t>
      </w:r>
    </w:p>
    <w:p w14:paraId="5A991719" w14:textId="42C627E0" w:rsidR="00EB2699" w:rsidRDefault="007F5881" w:rsidP="007F5881">
      <w:pPr>
        <w:ind w:firstLineChars="0" w:firstLine="0"/>
      </w:pPr>
      <w:r w:rsidRPr="007F5881">
        <w:rPr>
          <w:rFonts w:hint="eastAsia"/>
        </w:rPr>
        <w:t xml:space="preserve">　</w:t>
      </w:r>
      <w:r w:rsidR="00364EC9">
        <w:rPr>
          <w:rFonts w:hint="eastAsia"/>
        </w:rPr>
        <w:t xml:space="preserve">　</w:t>
      </w:r>
      <w:r w:rsidRPr="007F5881">
        <w:rPr>
          <w:rFonts w:hint="eastAsia"/>
        </w:rPr>
        <w:t xml:space="preserve">　健常成人の平均値</w:t>
      </w:r>
      <w:r w:rsidR="00364EC9">
        <w:rPr>
          <w:rFonts w:hint="eastAsia"/>
        </w:rPr>
        <w:t>＝</w:t>
      </w:r>
      <w:r w:rsidRPr="007F5881">
        <w:rPr>
          <w:rFonts w:hint="eastAsia"/>
        </w:rPr>
        <w:t>「パ」6.8回</w:t>
      </w:r>
      <w:r w:rsidR="00364EC9">
        <w:rPr>
          <w:rFonts w:hint="eastAsia"/>
        </w:rPr>
        <w:t>、</w:t>
      </w:r>
      <w:r w:rsidRPr="007F5881">
        <w:rPr>
          <w:rFonts w:hint="eastAsia"/>
        </w:rPr>
        <w:t>｢タ」7.4回</w:t>
      </w:r>
      <w:r w:rsidR="00364EC9">
        <w:rPr>
          <w:rFonts w:hint="eastAsia"/>
        </w:rPr>
        <w:t>、</w:t>
      </w:r>
      <w:r w:rsidRPr="007F5881">
        <w:rPr>
          <w:rFonts w:hint="eastAsia"/>
        </w:rPr>
        <w:t>「力」6.7回</w:t>
      </w:r>
      <w:r w:rsidR="00364EC9">
        <w:rPr>
          <w:rFonts w:hint="eastAsia"/>
        </w:rPr>
        <w:t>、</w:t>
      </w:r>
      <w:r w:rsidRPr="007F5881">
        <w:rPr>
          <w:rFonts w:hint="eastAsia"/>
        </w:rPr>
        <w:t xml:space="preserve">｢パタカ」7.2回　　　</w:t>
      </w:r>
    </w:p>
    <w:p w14:paraId="5BE13C0F" w14:textId="4ECFB8C2" w:rsidR="007F5881" w:rsidRPr="007F5881" w:rsidRDefault="00364EC9" w:rsidP="00364EC9">
      <w:pPr>
        <w:ind w:firstLineChars="297" w:firstLine="624"/>
      </w:pPr>
      <w:r>
        <w:rPr>
          <w:rFonts w:hint="eastAsia"/>
        </w:rPr>
        <w:t>正</w:t>
      </w:r>
      <w:r w:rsidR="007F5881" w:rsidRPr="007F5881">
        <w:rPr>
          <w:rFonts w:hint="eastAsia"/>
        </w:rPr>
        <w:t>常</w:t>
      </w:r>
      <w:r>
        <w:rPr>
          <w:rFonts w:hint="eastAsia"/>
        </w:rPr>
        <w:t>＝</w:t>
      </w:r>
      <w:r w:rsidR="007F5881" w:rsidRPr="007F5881">
        <w:rPr>
          <w:rFonts w:hint="eastAsia"/>
        </w:rPr>
        <w:t>一般に1秒間4回</w:t>
      </w:r>
      <w:r>
        <w:rPr>
          <w:rFonts w:hint="eastAsia"/>
        </w:rPr>
        <w:t>以上</w:t>
      </w:r>
      <w:r w:rsidR="007F5881" w:rsidRPr="007F5881">
        <w:rPr>
          <w:rFonts w:hint="eastAsia"/>
        </w:rPr>
        <w:t>．</w:t>
      </w:r>
    </w:p>
    <w:p w14:paraId="6AC9E942" w14:textId="77777777" w:rsidR="007F5881" w:rsidRDefault="007F5881" w:rsidP="004911B6">
      <w:pPr>
        <w:ind w:firstLineChars="0" w:firstLine="0"/>
      </w:pPr>
    </w:p>
    <w:p w14:paraId="5F0672B3" w14:textId="77777777" w:rsidR="007F5881" w:rsidRPr="007F5881" w:rsidRDefault="007F5881" w:rsidP="00D42058">
      <w:pPr>
        <w:ind w:firstLine="206"/>
      </w:pPr>
      <w:r w:rsidRPr="007F5881">
        <w:rPr>
          <w:rFonts w:hint="eastAsia"/>
          <w:b/>
          <w:bCs/>
        </w:rPr>
        <w:t>④会話明瞭度検査</w:t>
      </w:r>
    </w:p>
    <w:p w14:paraId="156B2242" w14:textId="77777777" w:rsidR="007F5881" w:rsidRPr="007F5881" w:rsidRDefault="007F5881" w:rsidP="007F5881">
      <w:pPr>
        <w:ind w:left="420" w:hangingChars="200" w:hanging="420"/>
      </w:pPr>
      <w:r w:rsidRPr="007F5881">
        <w:rPr>
          <w:rFonts w:hint="eastAsia"/>
        </w:rPr>
        <w:t xml:space="preserve">　　自由会話で言葉がどの程度聞き手に了解されるかについて、5段階で主観的に判定する．</w:t>
      </w:r>
    </w:p>
    <w:p w14:paraId="4A0E00AA" w14:textId="77777777" w:rsidR="007F5881" w:rsidRPr="007F5881" w:rsidRDefault="007F5881" w:rsidP="007F5881">
      <w:pPr>
        <w:ind w:firstLineChars="0" w:firstLine="0"/>
      </w:pPr>
      <w:r w:rsidRPr="007F5881">
        <w:rPr>
          <w:rFonts w:hint="eastAsia"/>
        </w:rPr>
        <w:t xml:space="preserve">　　　　1 ：よくわかる． </w:t>
      </w:r>
    </w:p>
    <w:p w14:paraId="163C4690" w14:textId="77777777" w:rsidR="007F5881" w:rsidRPr="007F5881" w:rsidRDefault="007F5881" w:rsidP="007F5881">
      <w:pPr>
        <w:ind w:firstLineChars="0" w:firstLine="0"/>
      </w:pPr>
      <w:r w:rsidRPr="007F5881">
        <w:rPr>
          <w:rFonts w:hint="eastAsia"/>
        </w:rPr>
        <w:t xml:space="preserve">　　　　2：ときどきわからない語がある．</w:t>
      </w:r>
    </w:p>
    <w:p w14:paraId="216BBCC2" w14:textId="77777777" w:rsidR="007F5881" w:rsidRPr="007F5881" w:rsidRDefault="007F5881" w:rsidP="007F5881">
      <w:pPr>
        <w:ind w:firstLineChars="0" w:firstLine="0"/>
      </w:pPr>
      <w:r w:rsidRPr="007F5881">
        <w:rPr>
          <w:rFonts w:hint="eastAsia"/>
        </w:rPr>
        <w:t xml:space="preserve">　　　　3：聞き手が話題を知っていればどうやらわかる． </w:t>
      </w:r>
    </w:p>
    <w:p w14:paraId="3D352C07" w14:textId="77777777" w:rsidR="007F5881" w:rsidRPr="007F5881" w:rsidRDefault="007F5881" w:rsidP="007F5881">
      <w:pPr>
        <w:ind w:firstLineChars="0" w:firstLine="0"/>
      </w:pPr>
      <w:r w:rsidRPr="007F5881">
        <w:rPr>
          <w:rFonts w:hint="eastAsia"/>
        </w:rPr>
        <w:t xml:space="preserve">　　　　4：ときどきわかる語がある． </w:t>
      </w:r>
    </w:p>
    <w:p w14:paraId="3BE6E24F" w14:textId="77777777" w:rsidR="007F5881" w:rsidRPr="007F5881" w:rsidRDefault="007F5881" w:rsidP="007F5881">
      <w:pPr>
        <w:ind w:firstLineChars="0" w:firstLine="0"/>
      </w:pPr>
      <w:r w:rsidRPr="007F5881">
        <w:rPr>
          <w:rFonts w:hint="eastAsia"/>
        </w:rPr>
        <w:lastRenderedPageBreak/>
        <w:t xml:space="preserve">　　　　5：まったくわからない．</w:t>
      </w:r>
    </w:p>
    <w:p w14:paraId="2384BB68" w14:textId="77777777" w:rsidR="007F5881" w:rsidRDefault="007F5881" w:rsidP="007F5881">
      <w:pPr>
        <w:ind w:firstLineChars="0" w:firstLine="0"/>
        <w:rPr>
          <w:b/>
          <w:bCs/>
        </w:rPr>
      </w:pPr>
    </w:p>
    <w:p w14:paraId="36163BEE" w14:textId="77777777" w:rsidR="007F5881" w:rsidRPr="007F5881" w:rsidRDefault="007F5881" w:rsidP="00D42058">
      <w:pPr>
        <w:ind w:firstLine="206"/>
      </w:pPr>
      <w:r w:rsidRPr="007F5881">
        <w:rPr>
          <w:rFonts w:hint="eastAsia"/>
          <w:b/>
          <w:bCs/>
        </w:rPr>
        <w:t>⑤発語明瞭度検査</w:t>
      </w:r>
    </w:p>
    <w:p w14:paraId="0E05E751" w14:textId="77777777" w:rsidR="007F5881" w:rsidRPr="007F5881" w:rsidRDefault="007F5881" w:rsidP="007F5881">
      <w:pPr>
        <w:ind w:firstLineChars="0" w:firstLine="0"/>
      </w:pPr>
      <w:r w:rsidRPr="007F5881">
        <w:rPr>
          <w:rFonts w:hint="eastAsia"/>
        </w:rPr>
        <w:t xml:space="preserve">　　音節（ひらがな1文字）レベルの明瞭度を評価する方法． </w:t>
      </w:r>
    </w:p>
    <w:p w14:paraId="1387B757" w14:textId="77777777" w:rsidR="007F5881" w:rsidRPr="007F5881" w:rsidRDefault="007F5881" w:rsidP="007F5881">
      <w:pPr>
        <w:ind w:firstLineChars="0" w:firstLine="0"/>
      </w:pPr>
      <w:r w:rsidRPr="007F5881">
        <w:rPr>
          <w:rFonts w:hint="eastAsia"/>
        </w:rPr>
        <w:t xml:space="preserve">　　ランダムに配列された日本語100音節リストを音読させ，</w:t>
      </w:r>
    </w:p>
    <w:p w14:paraId="58913ED3" w14:textId="77777777" w:rsidR="007F5881" w:rsidRPr="007F5881" w:rsidRDefault="007F5881" w:rsidP="007F5881">
      <w:pPr>
        <w:ind w:firstLineChars="0" w:firstLine="0"/>
      </w:pPr>
      <w:r w:rsidRPr="007F5881">
        <w:rPr>
          <w:rFonts w:hint="eastAsia"/>
        </w:rPr>
        <w:t xml:space="preserve">　　録音したものを複数の聴取者に聴かせて書き取らせる．</w:t>
      </w:r>
    </w:p>
    <w:p w14:paraId="572403A9" w14:textId="77777777" w:rsidR="007F5881" w:rsidRPr="007F5881" w:rsidRDefault="007F5881" w:rsidP="007F5881">
      <w:pPr>
        <w:ind w:firstLineChars="0" w:firstLine="0"/>
      </w:pPr>
      <w:r w:rsidRPr="007F5881">
        <w:rPr>
          <w:rFonts w:hint="eastAsia"/>
        </w:rPr>
        <w:t xml:space="preserve">　　正しく聴取された音節数の平均値を明瞭度とする．</w:t>
      </w:r>
    </w:p>
    <w:p w14:paraId="1BAD5086" w14:textId="77777777" w:rsidR="007F5881" w:rsidRPr="007F5881" w:rsidRDefault="007F5881" w:rsidP="007F5881">
      <w:pPr>
        <w:ind w:firstLineChars="0" w:firstLine="0"/>
      </w:pPr>
      <w:r w:rsidRPr="007F5881">
        <w:rPr>
          <w:rFonts w:hint="eastAsia"/>
        </w:rPr>
        <w:t xml:space="preserve">　　　　高度言語障害＝明瞭度　0～35％</w:t>
      </w:r>
    </w:p>
    <w:p w14:paraId="62F6EE42" w14:textId="77777777" w:rsidR="007F5881" w:rsidRPr="007F5881" w:rsidRDefault="007F5881" w:rsidP="007F5881">
      <w:pPr>
        <w:ind w:firstLineChars="0" w:firstLine="0"/>
      </w:pPr>
      <w:r w:rsidRPr="007F5881">
        <w:rPr>
          <w:rFonts w:hint="eastAsia"/>
        </w:rPr>
        <w:t xml:space="preserve">　　　　中等度言語障害＝明瞭度　36～70％</w:t>
      </w:r>
    </w:p>
    <w:p w14:paraId="361F420E" w14:textId="77777777" w:rsidR="007F5881" w:rsidRPr="007F5881" w:rsidRDefault="007F5881" w:rsidP="007F5881">
      <w:pPr>
        <w:ind w:firstLineChars="0" w:firstLine="0"/>
      </w:pPr>
      <w:r w:rsidRPr="007F5881">
        <w:rPr>
          <w:rFonts w:hint="eastAsia"/>
        </w:rPr>
        <w:t xml:space="preserve">　　　　軽度言語障害＝明瞭度　71～96％</w:t>
      </w:r>
    </w:p>
    <w:p w14:paraId="6835D206" w14:textId="77777777" w:rsidR="007F5881" w:rsidRDefault="007F5881" w:rsidP="004911B6">
      <w:pPr>
        <w:ind w:firstLineChars="0" w:firstLine="0"/>
      </w:pPr>
      <w:r w:rsidRPr="007F5881">
        <w:rPr>
          <w:rFonts w:hint="eastAsia"/>
        </w:rPr>
        <w:t xml:space="preserve">　　　　正常＝明瞭度97～100％</w:t>
      </w:r>
    </w:p>
    <w:p w14:paraId="73C72032" w14:textId="11EFB76E" w:rsidR="007F5881" w:rsidRDefault="00EB2699" w:rsidP="004911B6">
      <w:pPr>
        <w:ind w:firstLineChars="0" w:firstLine="0"/>
      </w:pPr>
      <w:r>
        <w:rPr>
          <w:rFonts w:hint="eastAsia"/>
        </w:rPr>
        <w:t xml:space="preserve">　</w:t>
      </w:r>
      <w:r w:rsidR="00364EC9">
        <w:rPr>
          <w:rFonts w:hint="eastAsia"/>
        </w:rPr>
        <w:t xml:space="preserve">　</w:t>
      </w:r>
      <w:r>
        <w:rPr>
          <w:rFonts w:hint="eastAsia"/>
        </w:rPr>
        <w:t xml:space="preserve">　　</w:t>
      </w:r>
      <w:r w:rsidR="007F5881" w:rsidRPr="007F5881">
        <w:rPr>
          <w:noProof/>
        </w:rPr>
        <w:drawing>
          <wp:inline distT="0" distB="0" distL="0" distR="0" wp14:anchorId="321447AC" wp14:editId="4F839875">
            <wp:extent cx="1644555" cy="1708586"/>
            <wp:effectExtent l="19050" t="19050" r="13335" b="25400"/>
            <wp:docPr id="5" name="図 4">
              <a:extLst xmlns:a="http://schemas.openxmlformats.org/drawingml/2006/main">
                <a:ext uri="{FF2B5EF4-FFF2-40B4-BE49-F238E27FC236}">
                  <a16:creationId xmlns:a16="http://schemas.microsoft.com/office/drawing/2014/main" id="{F6AB253C-CE57-46D4-8C03-98C971237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6AB253C-CE57-46D4-8C03-98C971237B8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6615" cy="1721116"/>
                    </a:xfrm>
                    <a:prstGeom prst="rect">
                      <a:avLst/>
                    </a:prstGeom>
                    <a:ln>
                      <a:solidFill>
                        <a:schemeClr val="accent1"/>
                      </a:solidFill>
                    </a:ln>
                  </pic:spPr>
                </pic:pic>
              </a:graphicData>
            </a:graphic>
          </wp:inline>
        </w:drawing>
      </w:r>
    </w:p>
    <w:p w14:paraId="392B0D35" w14:textId="77777777" w:rsidR="007F5881" w:rsidRDefault="007F5881" w:rsidP="004911B6">
      <w:pPr>
        <w:ind w:firstLineChars="0" w:firstLine="0"/>
      </w:pPr>
    </w:p>
    <w:p w14:paraId="6745D175" w14:textId="77777777" w:rsidR="007F5881" w:rsidRPr="007F5881" w:rsidRDefault="007F5881" w:rsidP="00D42058">
      <w:pPr>
        <w:ind w:firstLine="206"/>
      </w:pPr>
      <w:r w:rsidRPr="007F5881">
        <w:rPr>
          <w:rFonts w:hint="eastAsia"/>
          <w:b/>
          <w:bCs/>
        </w:rPr>
        <w:t>⑥構音検査</w:t>
      </w:r>
    </w:p>
    <w:p w14:paraId="7C8158C8" w14:textId="77777777" w:rsidR="007F5881" w:rsidRPr="007F5881" w:rsidRDefault="007F5881" w:rsidP="007F5881">
      <w:pPr>
        <w:ind w:firstLineChars="0" w:firstLine="0"/>
      </w:pPr>
      <w:r w:rsidRPr="007F5881">
        <w:rPr>
          <w:rFonts w:hint="eastAsia"/>
        </w:rPr>
        <w:t xml:space="preserve">　　発音の誤りを音．単語，文などさまざまなサンプルで系統的に評価する．</w:t>
      </w:r>
    </w:p>
    <w:p w14:paraId="0937E459" w14:textId="77777777" w:rsidR="007F5881" w:rsidRPr="007F5881" w:rsidRDefault="007F5881" w:rsidP="007F5881">
      <w:pPr>
        <w:ind w:firstLineChars="0" w:firstLine="0"/>
      </w:pPr>
      <w:r w:rsidRPr="007F5881">
        <w:rPr>
          <w:rFonts w:hint="eastAsia"/>
        </w:rPr>
        <w:t xml:space="preserve">　　それで構音障害の有無や内容、治療の必要性を判定する．</w:t>
      </w:r>
    </w:p>
    <w:p w14:paraId="403FEF31" w14:textId="77777777" w:rsidR="007F5881" w:rsidRPr="007F5881" w:rsidRDefault="007F5881" w:rsidP="007F5881">
      <w:pPr>
        <w:ind w:firstLineChars="0" w:firstLine="0"/>
      </w:pPr>
      <w:r w:rsidRPr="007F5881">
        <w:rPr>
          <w:rFonts w:hint="eastAsia"/>
        </w:rPr>
        <w:t xml:space="preserve">　　音の復唱、絵カードの呼称，音読により総合的に構音を評価する．</w:t>
      </w:r>
    </w:p>
    <w:p w14:paraId="6FC801DD" w14:textId="77777777" w:rsidR="007F5881" w:rsidRDefault="007F5881" w:rsidP="007F5881">
      <w:pPr>
        <w:ind w:firstLineChars="0" w:firstLine="0"/>
        <w:rPr>
          <w:b/>
          <w:bCs/>
        </w:rPr>
      </w:pPr>
    </w:p>
    <w:p w14:paraId="66FC7E08" w14:textId="77777777" w:rsidR="007F5881" w:rsidRPr="007F5881" w:rsidRDefault="007F5881" w:rsidP="00D42058">
      <w:pPr>
        <w:ind w:firstLine="206"/>
      </w:pPr>
      <w:r w:rsidRPr="007F5881">
        <w:rPr>
          <w:rFonts w:hint="eastAsia"/>
          <w:b/>
          <w:bCs/>
        </w:rPr>
        <w:t>⑦バラトグラム検査</w:t>
      </w:r>
    </w:p>
    <w:p w14:paraId="7F7BF7C2" w14:textId="77777777" w:rsidR="007F5881" w:rsidRPr="007F5881" w:rsidRDefault="007F5881" w:rsidP="007F5881">
      <w:pPr>
        <w:ind w:firstLineChars="0" w:firstLine="0"/>
      </w:pPr>
      <w:r w:rsidRPr="007F5881">
        <w:rPr>
          <w:rFonts w:hint="eastAsia"/>
        </w:rPr>
        <w:t xml:space="preserve">　　舌と口蓋の接触様式を観察する方法</w:t>
      </w:r>
    </w:p>
    <w:p w14:paraId="51DCBB2C" w14:textId="77777777" w:rsidR="007F5881" w:rsidRPr="007F5881" w:rsidRDefault="007F5881" w:rsidP="007F5881">
      <w:pPr>
        <w:ind w:firstLineChars="0" w:firstLine="0"/>
      </w:pPr>
      <w:r w:rsidRPr="007F5881">
        <w:rPr>
          <w:rFonts w:hint="eastAsia"/>
        </w:rPr>
        <w:t xml:space="preserve">　　発音時の詳細な舌運動を客観的に評価できる． </w:t>
      </w:r>
    </w:p>
    <w:p w14:paraId="1C055DD4" w14:textId="77777777" w:rsidR="007F5881" w:rsidRPr="007F5881" w:rsidRDefault="007F5881" w:rsidP="007F5881">
      <w:pPr>
        <w:ind w:firstLineChars="0" w:firstLine="0"/>
      </w:pPr>
      <w:r w:rsidRPr="007F5881">
        <w:rPr>
          <w:rFonts w:hint="eastAsia"/>
        </w:rPr>
        <w:t xml:space="preserve">　　</w:t>
      </w:r>
      <w:r w:rsidRPr="007F5881">
        <w:rPr>
          <w:rFonts w:hint="eastAsia"/>
          <w:b/>
          <w:bCs/>
        </w:rPr>
        <w:t>スタティックパラトグラフイ</w:t>
      </w:r>
    </w:p>
    <w:p w14:paraId="14ED5580" w14:textId="77777777" w:rsidR="007F5881" w:rsidRPr="007F5881" w:rsidRDefault="007F5881" w:rsidP="007F5881">
      <w:pPr>
        <w:ind w:firstLineChars="0" w:firstLine="0"/>
      </w:pPr>
      <w:r w:rsidRPr="007F5881">
        <w:rPr>
          <w:rFonts w:hint="eastAsia"/>
        </w:rPr>
        <w:t xml:space="preserve">　　　　人工口蓋や義歯床にアルジネート印象材などの粉末を散布．</w:t>
      </w:r>
    </w:p>
    <w:p w14:paraId="6FF5CDEA" w14:textId="77777777" w:rsidR="007F5881" w:rsidRPr="007F5881" w:rsidRDefault="007F5881" w:rsidP="007F5881">
      <w:pPr>
        <w:ind w:firstLineChars="0" w:firstLine="0"/>
      </w:pPr>
      <w:r w:rsidRPr="007F5881">
        <w:rPr>
          <w:rFonts w:hint="eastAsia"/>
        </w:rPr>
        <w:t xml:space="preserve">　　　　口腔内に装着．</w:t>
      </w:r>
    </w:p>
    <w:p w14:paraId="43E96F9C" w14:textId="77777777" w:rsidR="007F5881" w:rsidRPr="007F5881" w:rsidRDefault="007F5881" w:rsidP="007F5881">
      <w:pPr>
        <w:ind w:firstLineChars="0" w:firstLine="0"/>
      </w:pPr>
      <w:r w:rsidRPr="007F5881">
        <w:rPr>
          <w:rFonts w:hint="eastAsia"/>
        </w:rPr>
        <w:t xml:space="preserve">　　　　発音や嚥下後に舌が接触して湿った部分を記録する．</w:t>
      </w:r>
    </w:p>
    <w:p w14:paraId="6D6B9932" w14:textId="77777777" w:rsidR="007F5881" w:rsidRPr="007F5881" w:rsidRDefault="007F5881" w:rsidP="007F5881">
      <w:pPr>
        <w:ind w:firstLineChars="0" w:firstLine="0"/>
      </w:pPr>
      <w:r w:rsidRPr="007F5881">
        <w:rPr>
          <w:rFonts w:hint="eastAsia"/>
        </w:rPr>
        <w:t xml:space="preserve">　　</w:t>
      </w:r>
      <w:r w:rsidRPr="007F5881">
        <w:rPr>
          <w:rFonts w:hint="eastAsia"/>
          <w:b/>
          <w:bCs/>
        </w:rPr>
        <w:t>エレクトロパラトグラフイ</w:t>
      </w:r>
    </w:p>
    <w:p w14:paraId="53E11816" w14:textId="77777777" w:rsidR="007F5881" w:rsidRPr="007F5881" w:rsidRDefault="007F5881" w:rsidP="007F5881">
      <w:pPr>
        <w:ind w:firstLineChars="0" w:firstLine="0"/>
      </w:pPr>
      <w:r w:rsidRPr="007F5881">
        <w:rPr>
          <w:rFonts w:hint="eastAsia"/>
        </w:rPr>
        <w:t xml:space="preserve">　　　 　口蓋床に電極を埋め込む．</w:t>
      </w:r>
    </w:p>
    <w:p w14:paraId="7D65E6D2" w14:textId="77777777" w:rsidR="007F5881" w:rsidRDefault="007F5881" w:rsidP="004911B6">
      <w:pPr>
        <w:ind w:firstLineChars="0" w:firstLine="0"/>
      </w:pPr>
      <w:r w:rsidRPr="007F5881">
        <w:rPr>
          <w:rFonts w:hint="eastAsia"/>
        </w:rPr>
        <w:t xml:space="preserve">　　　　舌が接触した範囲を実時間で観察できる．</w:t>
      </w:r>
    </w:p>
    <w:p w14:paraId="4954F688" w14:textId="7DEF00B2" w:rsidR="007F5881" w:rsidRDefault="00EB2699" w:rsidP="004911B6">
      <w:pPr>
        <w:ind w:firstLineChars="0" w:firstLine="0"/>
      </w:pPr>
      <w:r>
        <w:rPr>
          <w:rFonts w:hint="eastAsia"/>
        </w:rPr>
        <w:lastRenderedPageBreak/>
        <w:t xml:space="preserve">　　　</w:t>
      </w:r>
      <w:r w:rsidR="007F5881" w:rsidRPr="007F5881">
        <w:rPr>
          <w:noProof/>
        </w:rPr>
        <w:drawing>
          <wp:inline distT="0" distB="0" distL="0" distR="0" wp14:anchorId="77719E3C" wp14:editId="2CDB3405">
            <wp:extent cx="2545308" cy="2048780"/>
            <wp:effectExtent l="19050" t="19050" r="26670" b="27940"/>
            <wp:docPr id="2" name="図 4">
              <a:extLst xmlns:a="http://schemas.openxmlformats.org/drawingml/2006/main">
                <a:ext uri="{FF2B5EF4-FFF2-40B4-BE49-F238E27FC236}">
                  <a16:creationId xmlns:a16="http://schemas.microsoft.com/office/drawing/2014/main" id="{41A58FBC-81D8-4808-8833-D5DA0D2F4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1A58FBC-81D8-4808-8833-D5DA0D2F49EE}"/>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53849" cy="2055655"/>
                    </a:xfrm>
                    <a:prstGeom prst="rect">
                      <a:avLst/>
                    </a:prstGeom>
                    <a:ln>
                      <a:solidFill>
                        <a:schemeClr val="accent1"/>
                      </a:solidFill>
                    </a:ln>
                  </pic:spPr>
                </pic:pic>
              </a:graphicData>
            </a:graphic>
          </wp:inline>
        </w:drawing>
      </w:r>
    </w:p>
    <w:p w14:paraId="5B829D24" w14:textId="77777777" w:rsidR="007F5881" w:rsidRDefault="007F5881" w:rsidP="004911B6">
      <w:pPr>
        <w:ind w:firstLineChars="0" w:firstLine="0"/>
      </w:pPr>
    </w:p>
    <w:p w14:paraId="3CD350D6" w14:textId="77777777" w:rsidR="007F5881" w:rsidRDefault="007F5881" w:rsidP="004911B6">
      <w:pPr>
        <w:ind w:firstLineChars="0" w:firstLine="0"/>
      </w:pPr>
    </w:p>
    <w:p w14:paraId="11D0E4A8" w14:textId="77777777" w:rsidR="007F5881" w:rsidRDefault="007F5881" w:rsidP="007F5881">
      <w:pPr>
        <w:ind w:firstLineChars="0" w:firstLine="0"/>
        <w:rPr>
          <w:b/>
          <w:bCs/>
        </w:rPr>
      </w:pPr>
      <w:r w:rsidRPr="007F5881">
        <w:rPr>
          <w:rFonts w:hint="eastAsia"/>
          <w:b/>
          <w:bCs/>
        </w:rPr>
        <w:t>スタティックパラトグラフィー</w:t>
      </w:r>
    </w:p>
    <w:p w14:paraId="15E0BC61" w14:textId="77777777" w:rsidR="00A03379" w:rsidRPr="007F5881" w:rsidRDefault="007F5881" w:rsidP="007F5881">
      <w:pPr>
        <w:ind w:firstLineChars="0" w:firstLine="0"/>
        <w:rPr>
          <w:b/>
          <w:bCs/>
        </w:rPr>
      </w:pPr>
      <w:r>
        <w:rPr>
          <w:rFonts w:hint="eastAsia"/>
          <w:b/>
          <w:bCs/>
        </w:rPr>
        <w:t>・</w:t>
      </w:r>
      <w:r w:rsidR="00BC6488" w:rsidRPr="007F5881">
        <w:rPr>
          <w:rFonts w:hint="eastAsia"/>
        </w:rPr>
        <w:t>シートワックスを口蓋へ圧接（人工口蓋）</w:t>
      </w:r>
    </w:p>
    <w:p w14:paraId="69A78351" w14:textId="77777777" w:rsidR="00A03379" w:rsidRPr="007F5881" w:rsidRDefault="007F5881" w:rsidP="007F5881">
      <w:pPr>
        <w:ind w:firstLineChars="0" w:firstLine="0"/>
      </w:pPr>
      <w:r>
        <w:rPr>
          <w:rFonts w:hint="eastAsia"/>
        </w:rPr>
        <w:t>・</w:t>
      </w:r>
      <w:r w:rsidR="00BC6488" w:rsidRPr="007F5881">
        <w:rPr>
          <w:rFonts w:hint="eastAsia"/>
        </w:rPr>
        <w:t>人工口蓋へワセリン塗布</w:t>
      </w:r>
    </w:p>
    <w:p w14:paraId="5A65AF76" w14:textId="77777777" w:rsidR="00A03379" w:rsidRPr="007F5881" w:rsidRDefault="007F5881" w:rsidP="007F5881">
      <w:pPr>
        <w:ind w:firstLineChars="0" w:firstLine="0"/>
      </w:pPr>
      <w:r>
        <w:rPr>
          <w:rFonts w:hint="eastAsia"/>
        </w:rPr>
        <w:t>・</w:t>
      </w:r>
      <w:r w:rsidR="00BC6488" w:rsidRPr="007F5881">
        <w:rPr>
          <w:rFonts w:hint="eastAsia"/>
        </w:rPr>
        <w:t>印象材を薄く塗る</w:t>
      </w:r>
    </w:p>
    <w:p w14:paraId="0A09376F" w14:textId="77777777" w:rsidR="00A03379" w:rsidRPr="007F5881" w:rsidRDefault="007F5881" w:rsidP="007F5881">
      <w:pPr>
        <w:ind w:firstLineChars="0" w:firstLine="0"/>
      </w:pPr>
      <w:r>
        <w:rPr>
          <w:rFonts w:hint="eastAsia"/>
        </w:rPr>
        <w:t>・</w:t>
      </w:r>
      <w:r w:rsidR="00BC6488" w:rsidRPr="007F5881">
        <w:rPr>
          <w:rFonts w:hint="eastAsia"/>
        </w:rPr>
        <w:t>発音させる</w:t>
      </w:r>
    </w:p>
    <w:p w14:paraId="1EA05094" w14:textId="77777777" w:rsidR="00A03379" w:rsidRPr="007F5881" w:rsidRDefault="007F5881" w:rsidP="007F5881">
      <w:pPr>
        <w:ind w:firstLineChars="0" w:firstLine="0"/>
      </w:pPr>
      <w:r>
        <w:rPr>
          <w:rFonts w:hint="eastAsia"/>
        </w:rPr>
        <w:t>・</w:t>
      </w:r>
      <w:r w:rsidR="00BC6488" w:rsidRPr="007F5881">
        <w:rPr>
          <w:rFonts w:hint="eastAsia"/>
        </w:rPr>
        <w:t>印象材が除去された部分を観察</w:t>
      </w:r>
    </w:p>
    <w:p w14:paraId="073FFA89" w14:textId="7F3A5646" w:rsidR="007F5881" w:rsidRDefault="00EB2699" w:rsidP="004911B6">
      <w:pPr>
        <w:ind w:firstLineChars="0" w:firstLine="0"/>
      </w:pPr>
      <w:r>
        <w:rPr>
          <w:rFonts w:hint="eastAsia"/>
        </w:rPr>
        <w:t xml:space="preserve">　　　</w:t>
      </w:r>
      <w:r w:rsidR="007F5881" w:rsidRPr="007F5881">
        <w:rPr>
          <w:noProof/>
        </w:rPr>
        <w:drawing>
          <wp:inline distT="0" distB="0" distL="0" distR="0" wp14:anchorId="40AD705A" wp14:editId="46AC05FB">
            <wp:extent cx="2103360" cy="1787856"/>
            <wp:effectExtent l="19050" t="19050" r="11430" b="22225"/>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10106" cy="1793590"/>
                    </a:xfrm>
                    <a:prstGeom prst="rect">
                      <a:avLst/>
                    </a:prstGeom>
                    <a:noFill/>
                    <a:ln>
                      <a:solidFill>
                        <a:schemeClr val="accent1"/>
                      </a:solidFill>
                    </a:ln>
                  </pic:spPr>
                </pic:pic>
              </a:graphicData>
            </a:graphic>
          </wp:inline>
        </w:drawing>
      </w:r>
    </w:p>
    <w:p w14:paraId="3C7B1929" w14:textId="77777777" w:rsidR="007F5881" w:rsidRDefault="007F5881" w:rsidP="004911B6">
      <w:pPr>
        <w:ind w:firstLineChars="0" w:firstLine="0"/>
      </w:pPr>
    </w:p>
    <w:p w14:paraId="598106FF" w14:textId="77777777" w:rsidR="007F5881" w:rsidRDefault="007F5881" w:rsidP="004911B6">
      <w:pPr>
        <w:ind w:firstLineChars="0" w:firstLine="0"/>
      </w:pPr>
    </w:p>
    <w:p w14:paraId="45F63AF4" w14:textId="77777777" w:rsidR="007F5881" w:rsidRDefault="007F5881" w:rsidP="004911B6">
      <w:pPr>
        <w:ind w:firstLineChars="0" w:firstLine="0"/>
        <w:rPr>
          <w:b/>
          <w:bCs/>
        </w:rPr>
      </w:pPr>
      <w:r w:rsidRPr="007F5881">
        <w:rPr>
          <w:rFonts w:hint="eastAsia"/>
          <w:b/>
          <w:bCs/>
        </w:rPr>
        <w:t>エレクトロパラトグラフィー</w:t>
      </w:r>
    </w:p>
    <w:p w14:paraId="12408613" w14:textId="77777777" w:rsidR="007F5881" w:rsidRPr="007F5881" w:rsidRDefault="007F5881" w:rsidP="007F5881">
      <w:pPr>
        <w:ind w:firstLineChars="0" w:firstLine="0"/>
      </w:pPr>
      <w:r w:rsidRPr="007F5881">
        <w:rPr>
          <w:rFonts w:hint="eastAsia"/>
        </w:rPr>
        <w:t>口蓋、義歯床における調音状態を確認する方法</w:t>
      </w:r>
    </w:p>
    <w:p w14:paraId="50643BCD" w14:textId="6D4E4E0A" w:rsidR="007F5881" w:rsidRDefault="00EB2699" w:rsidP="004911B6">
      <w:pPr>
        <w:ind w:firstLineChars="0" w:firstLine="0"/>
      </w:pPr>
      <w:r>
        <w:rPr>
          <w:rFonts w:hint="eastAsia"/>
        </w:rPr>
        <w:lastRenderedPageBreak/>
        <w:t xml:space="preserve">　　　</w:t>
      </w:r>
      <w:r w:rsidR="007F5881" w:rsidRPr="007F5881">
        <w:rPr>
          <w:noProof/>
        </w:rPr>
        <w:drawing>
          <wp:inline distT="0" distB="0" distL="0" distR="0" wp14:anchorId="4033E8DD" wp14:editId="32276654">
            <wp:extent cx="4408227" cy="2159534"/>
            <wp:effectExtent l="19050" t="19050" r="11430" b="1270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0845" cy="2160816"/>
                    </a:xfrm>
                    <a:prstGeom prst="rect">
                      <a:avLst/>
                    </a:prstGeom>
                    <a:noFill/>
                    <a:ln>
                      <a:solidFill>
                        <a:schemeClr val="accent1"/>
                      </a:solidFill>
                    </a:ln>
                  </pic:spPr>
                </pic:pic>
              </a:graphicData>
            </a:graphic>
          </wp:inline>
        </w:drawing>
      </w:r>
    </w:p>
    <w:p w14:paraId="30570A74" w14:textId="77777777" w:rsidR="007F5881" w:rsidRDefault="007F5881" w:rsidP="004911B6">
      <w:pPr>
        <w:ind w:firstLineChars="0" w:firstLine="0"/>
      </w:pPr>
    </w:p>
    <w:p w14:paraId="1E5B1B5A" w14:textId="77777777" w:rsidR="007F5881" w:rsidRDefault="007F5881" w:rsidP="004911B6">
      <w:pPr>
        <w:ind w:firstLineChars="0" w:firstLine="0"/>
      </w:pPr>
    </w:p>
    <w:p w14:paraId="2834FAE7" w14:textId="345CBF58" w:rsidR="007F5881" w:rsidRDefault="007F5881" w:rsidP="004911B6">
      <w:pPr>
        <w:ind w:firstLineChars="0" w:firstLine="0"/>
        <w:rPr>
          <w:b/>
          <w:bCs/>
        </w:rPr>
      </w:pPr>
      <w:r w:rsidRPr="007F5881">
        <w:rPr>
          <w:rFonts w:hint="eastAsia"/>
          <w:b/>
          <w:bCs/>
        </w:rPr>
        <w:t>５：音声言語障害患者に対する歯科的対応</w:t>
      </w:r>
    </w:p>
    <w:p w14:paraId="65255847" w14:textId="64B8764E" w:rsidR="00364EC9" w:rsidRDefault="00364EC9" w:rsidP="004911B6">
      <w:pPr>
        <w:ind w:firstLineChars="0" w:firstLine="0"/>
        <w:rPr>
          <w:b/>
          <w:bCs/>
        </w:rPr>
      </w:pPr>
    </w:p>
    <w:p w14:paraId="139F785D" w14:textId="03DD9E26" w:rsidR="00364EC9" w:rsidRDefault="00364EC9" w:rsidP="004911B6">
      <w:pPr>
        <w:ind w:firstLineChars="0" w:firstLine="0"/>
        <w:rPr>
          <w:b/>
          <w:bCs/>
        </w:rPr>
      </w:pPr>
      <w:r>
        <w:rPr>
          <w:b/>
          <w:bCs/>
          <w:noProof/>
        </w:rPr>
        <w:drawing>
          <wp:inline distT="0" distB="0" distL="0" distR="0" wp14:anchorId="107E31A6" wp14:editId="4F1215DD">
            <wp:extent cx="6160770" cy="2584074"/>
            <wp:effectExtent l="19050" t="19050" r="11430" b="260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7468" cy="2599467"/>
                    </a:xfrm>
                    <a:prstGeom prst="rect">
                      <a:avLst/>
                    </a:prstGeom>
                    <a:noFill/>
                    <a:ln>
                      <a:solidFill>
                        <a:srgbClr val="00B050"/>
                      </a:solidFill>
                    </a:ln>
                  </pic:spPr>
                </pic:pic>
              </a:graphicData>
            </a:graphic>
          </wp:inline>
        </w:drawing>
      </w:r>
    </w:p>
    <w:p w14:paraId="6808C9A1" w14:textId="342C1DAD" w:rsidR="00364EC9" w:rsidRDefault="00364EC9" w:rsidP="004911B6">
      <w:pPr>
        <w:ind w:firstLineChars="0" w:firstLine="0"/>
        <w:rPr>
          <w:b/>
          <w:bCs/>
        </w:rPr>
      </w:pPr>
    </w:p>
    <w:p w14:paraId="1B7B36D0" w14:textId="59168F11" w:rsidR="00364EC9" w:rsidRDefault="00364EC9" w:rsidP="004911B6">
      <w:pPr>
        <w:ind w:firstLineChars="0" w:firstLine="0"/>
        <w:rPr>
          <w:b/>
          <w:bCs/>
        </w:rPr>
      </w:pPr>
      <w:r>
        <w:rPr>
          <w:rFonts w:hint="eastAsia"/>
          <w:b/>
          <w:bCs/>
        </w:rPr>
        <w:t xml:space="preserve">　　</w:t>
      </w:r>
      <w:r w:rsidRPr="00364EC9">
        <w:rPr>
          <w:b/>
          <w:bCs/>
        </w:rPr>
        <w:drawing>
          <wp:inline distT="0" distB="0" distL="0" distR="0" wp14:anchorId="2D8A5D3C" wp14:editId="2343DDAB">
            <wp:extent cx="1094941" cy="815975"/>
            <wp:effectExtent l="0" t="0" r="0" b="3175"/>
            <wp:docPr id="2050" name="Picture 2">
              <a:extLst xmlns:a="http://schemas.openxmlformats.org/drawingml/2006/main">
                <a:ext uri="{FF2B5EF4-FFF2-40B4-BE49-F238E27FC236}">
                  <a16:creationId xmlns:a16="http://schemas.microsoft.com/office/drawing/2014/main" id="{66CD7746-2F88-3985-CC57-7E2F9FC77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66CD7746-2F88-3985-CC57-7E2F9FC77F0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8433" cy="818577"/>
                    </a:xfrm>
                    <a:prstGeom prst="rect">
                      <a:avLst/>
                    </a:prstGeom>
                    <a:noFill/>
                  </pic:spPr>
                </pic:pic>
              </a:graphicData>
            </a:graphic>
          </wp:inline>
        </w:drawing>
      </w:r>
      <w:r>
        <w:rPr>
          <w:rFonts w:hint="eastAsia"/>
          <w:b/>
          <w:bCs/>
        </w:rPr>
        <w:t xml:space="preserve">　</w:t>
      </w:r>
      <w:r w:rsidRPr="00364EC9">
        <w:rPr>
          <w:b/>
          <w:bCs/>
        </w:rPr>
        <w:drawing>
          <wp:inline distT="0" distB="0" distL="0" distR="0" wp14:anchorId="0C498D49" wp14:editId="3A6E8BAB">
            <wp:extent cx="1238250" cy="800174"/>
            <wp:effectExtent l="0" t="0" r="0" b="0"/>
            <wp:docPr id="2054" name="Picture 6">
              <a:extLst xmlns:a="http://schemas.openxmlformats.org/drawingml/2006/main">
                <a:ext uri="{FF2B5EF4-FFF2-40B4-BE49-F238E27FC236}">
                  <a16:creationId xmlns:a16="http://schemas.microsoft.com/office/drawing/2014/main" id="{5ED15917-A4F8-2780-BD1F-3AA52A39B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a16="http://schemas.microsoft.com/office/drawing/2014/main" id="{5ED15917-A4F8-2780-BD1F-3AA52A39B5C8}"/>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6130" cy="805266"/>
                    </a:xfrm>
                    <a:prstGeom prst="rect">
                      <a:avLst/>
                    </a:prstGeom>
                    <a:noFill/>
                  </pic:spPr>
                </pic:pic>
              </a:graphicData>
            </a:graphic>
          </wp:inline>
        </w:drawing>
      </w:r>
      <w:r>
        <w:rPr>
          <w:rFonts w:hint="eastAsia"/>
          <w:b/>
          <w:bCs/>
        </w:rPr>
        <w:t xml:space="preserve">　</w:t>
      </w:r>
      <w:r w:rsidRPr="00364EC9">
        <w:rPr>
          <w:b/>
          <w:bCs/>
        </w:rPr>
        <w:drawing>
          <wp:inline distT="0" distB="0" distL="0" distR="0" wp14:anchorId="517B5737" wp14:editId="0C60E48C">
            <wp:extent cx="1357592" cy="831215"/>
            <wp:effectExtent l="0" t="0" r="0" b="6985"/>
            <wp:docPr id="2052" name="Picture 4">
              <a:extLst xmlns:a="http://schemas.openxmlformats.org/drawingml/2006/main">
                <a:ext uri="{FF2B5EF4-FFF2-40B4-BE49-F238E27FC236}">
                  <a16:creationId xmlns:a16="http://schemas.microsoft.com/office/drawing/2014/main" id="{94F2757F-6532-3357-982B-6696A6B99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94F2757F-6532-3357-982B-6696A6B991C5}"/>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7503" cy="837283"/>
                    </a:xfrm>
                    <a:prstGeom prst="rect">
                      <a:avLst/>
                    </a:prstGeom>
                    <a:noFill/>
                  </pic:spPr>
                </pic:pic>
              </a:graphicData>
            </a:graphic>
          </wp:inline>
        </w:drawing>
      </w:r>
    </w:p>
    <w:p w14:paraId="5B14AEBA" w14:textId="77777777" w:rsidR="00364EC9" w:rsidRPr="00364EC9" w:rsidRDefault="00364EC9" w:rsidP="004911B6">
      <w:pPr>
        <w:ind w:firstLineChars="0" w:firstLine="0"/>
        <w:rPr>
          <w:rFonts w:hint="eastAsia"/>
          <w:b/>
          <w:bCs/>
        </w:rPr>
      </w:pPr>
    </w:p>
    <w:p w14:paraId="138A3408" w14:textId="77777777" w:rsidR="007F5881" w:rsidRPr="007F5881" w:rsidRDefault="007F5881" w:rsidP="007F5881">
      <w:pPr>
        <w:ind w:firstLineChars="0" w:firstLine="0"/>
      </w:pPr>
      <w:r w:rsidRPr="007F5881">
        <w:rPr>
          <w:rFonts w:hint="eastAsia"/>
          <w:b/>
          <w:bCs/>
        </w:rPr>
        <w:t>(1)外科的治療</w:t>
      </w:r>
    </w:p>
    <w:p w14:paraId="37FACEA7" w14:textId="77777777" w:rsidR="007F5881" w:rsidRPr="007F5881" w:rsidRDefault="007F5881" w:rsidP="007F5881">
      <w:pPr>
        <w:ind w:firstLineChars="0" w:firstLine="0"/>
      </w:pPr>
      <w:r w:rsidRPr="007F5881">
        <w:rPr>
          <w:rFonts w:hint="eastAsia"/>
        </w:rPr>
        <w:t xml:space="preserve">　口蓋裂や先天性鼻咽腔閉鎖不全症による鼻咽腔閉鎖機能不全に対して：</w:t>
      </w:r>
    </w:p>
    <w:p w14:paraId="2BD6BBE7" w14:textId="179404CE" w:rsidR="007F5881" w:rsidRDefault="007F5881" w:rsidP="007F5881">
      <w:pPr>
        <w:ind w:firstLineChars="0" w:firstLine="0"/>
      </w:pPr>
      <w:r w:rsidRPr="007F5881">
        <w:rPr>
          <w:rFonts w:hint="eastAsia"/>
        </w:rPr>
        <w:t xml:space="preserve">　　　口蓋形成術や咽頭弁形成術． </w:t>
      </w:r>
    </w:p>
    <w:p w14:paraId="248915D3" w14:textId="77777777" w:rsidR="00364EC9" w:rsidRPr="007F5881" w:rsidRDefault="00364EC9" w:rsidP="007F5881">
      <w:pPr>
        <w:ind w:firstLineChars="0" w:firstLine="0"/>
      </w:pPr>
    </w:p>
    <w:p w14:paraId="67F36196" w14:textId="77777777" w:rsidR="007F5881" w:rsidRPr="007F5881" w:rsidRDefault="007F5881" w:rsidP="007F5881">
      <w:pPr>
        <w:ind w:firstLineChars="0" w:firstLine="0"/>
      </w:pPr>
      <w:r w:rsidRPr="007F5881">
        <w:rPr>
          <w:rFonts w:hint="eastAsia"/>
        </w:rPr>
        <w:t xml:space="preserve">　口蓋裂術後口腔腫瘍術後，外傷などにより口腔鼻腔瘻が後遺している場合：</w:t>
      </w:r>
    </w:p>
    <w:p w14:paraId="7EF39B12" w14:textId="77777777" w:rsidR="007F5881" w:rsidRPr="007F5881" w:rsidRDefault="007F5881" w:rsidP="007F5881">
      <w:pPr>
        <w:ind w:firstLineChars="0" w:firstLine="0"/>
      </w:pPr>
      <w:r w:rsidRPr="007F5881">
        <w:rPr>
          <w:rFonts w:hint="eastAsia"/>
        </w:rPr>
        <w:t xml:space="preserve">　　　穿孔閉鎖術．</w:t>
      </w:r>
    </w:p>
    <w:p w14:paraId="6290EABD" w14:textId="77777777" w:rsidR="007F5881" w:rsidRPr="007F5881" w:rsidRDefault="007F5881" w:rsidP="007F5881">
      <w:pPr>
        <w:ind w:firstLineChars="0" w:firstLine="0"/>
      </w:pPr>
      <w:r w:rsidRPr="007F5881">
        <w:rPr>
          <w:rFonts w:hint="eastAsia"/>
        </w:rPr>
        <w:lastRenderedPageBreak/>
        <w:t xml:space="preserve"> </w:t>
      </w:r>
    </w:p>
    <w:p w14:paraId="6C8A2F65" w14:textId="77777777" w:rsidR="007F5881" w:rsidRPr="007F5881" w:rsidRDefault="007F5881" w:rsidP="007F5881">
      <w:pPr>
        <w:ind w:firstLineChars="0" w:firstLine="0"/>
      </w:pPr>
      <w:r w:rsidRPr="007F5881">
        <w:rPr>
          <w:rFonts w:hint="eastAsia"/>
        </w:rPr>
        <w:t xml:space="preserve">　口腔腫瘍症例に対して：</w:t>
      </w:r>
    </w:p>
    <w:p w14:paraId="0C4934A0" w14:textId="77777777" w:rsidR="007F5881" w:rsidRPr="007F5881" w:rsidRDefault="007F5881" w:rsidP="007F5881">
      <w:pPr>
        <w:ind w:firstLineChars="0" w:firstLine="0"/>
      </w:pPr>
      <w:r w:rsidRPr="007F5881">
        <w:rPr>
          <w:rFonts w:hint="eastAsia"/>
        </w:rPr>
        <w:t xml:space="preserve">　　　腫瘍摘出手術と同時に行う即時再建術</w:t>
      </w:r>
    </w:p>
    <w:p w14:paraId="6F748636" w14:textId="7BE63435" w:rsidR="007F5881" w:rsidRDefault="007F5881" w:rsidP="007F5881">
      <w:pPr>
        <w:ind w:firstLineChars="0" w:firstLine="0"/>
      </w:pPr>
      <w:r w:rsidRPr="007F5881">
        <w:rPr>
          <w:rFonts w:hint="eastAsia"/>
        </w:rPr>
        <w:t xml:space="preserve">　　　術後の二次的再建術や舌可動術など．</w:t>
      </w:r>
    </w:p>
    <w:p w14:paraId="496DE26B" w14:textId="77777777" w:rsidR="00364EC9" w:rsidRPr="007F5881" w:rsidRDefault="00364EC9" w:rsidP="007F5881">
      <w:pPr>
        <w:ind w:firstLineChars="0" w:firstLine="0"/>
        <w:rPr>
          <w:rFonts w:hint="eastAsia"/>
        </w:rPr>
      </w:pPr>
    </w:p>
    <w:p w14:paraId="644DA646" w14:textId="77777777" w:rsidR="007F5881" w:rsidRPr="007F5881" w:rsidRDefault="007F5881" w:rsidP="007F5881">
      <w:pPr>
        <w:ind w:firstLineChars="0" w:firstLine="0"/>
      </w:pPr>
      <w:r w:rsidRPr="007F5881">
        <w:rPr>
          <w:rFonts w:hint="eastAsia"/>
        </w:rPr>
        <w:t xml:space="preserve">　舌小帯短縮症に対して：舌小帯伸展術</w:t>
      </w:r>
    </w:p>
    <w:p w14:paraId="11F0B18F" w14:textId="77777777" w:rsidR="007F5881" w:rsidRPr="007F5881" w:rsidRDefault="007F5881" w:rsidP="007F5881">
      <w:pPr>
        <w:ind w:firstLineChars="0" w:firstLine="0"/>
      </w:pPr>
      <w:r w:rsidRPr="007F5881">
        <w:rPr>
          <w:rFonts w:hint="eastAsia"/>
        </w:rPr>
        <w:t xml:space="preserve">　</w:t>
      </w:r>
    </w:p>
    <w:p w14:paraId="59D88487" w14:textId="77777777" w:rsidR="007F5881" w:rsidRPr="007F5881" w:rsidRDefault="007F5881" w:rsidP="007F5881">
      <w:pPr>
        <w:ind w:firstLineChars="0" w:firstLine="0"/>
      </w:pPr>
      <w:r w:rsidRPr="007F5881">
        <w:rPr>
          <w:rFonts w:hint="eastAsia"/>
        </w:rPr>
        <w:t xml:space="preserve">　顎変形症に対して：外科的顎矯正術． </w:t>
      </w:r>
    </w:p>
    <w:p w14:paraId="6261171E" w14:textId="77777777" w:rsidR="007F5881" w:rsidRDefault="007F5881" w:rsidP="007F5881">
      <w:pPr>
        <w:ind w:firstLineChars="0" w:firstLine="0"/>
      </w:pPr>
    </w:p>
    <w:p w14:paraId="41C0BF34" w14:textId="77777777" w:rsidR="007F5881" w:rsidRPr="007F5881" w:rsidRDefault="007F5881" w:rsidP="007F5881">
      <w:pPr>
        <w:ind w:firstLineChars="0" w:firstLine="0"/>
      </w:pPr>
      <w:r w:rsidRPr="007F5881">
        <w:rPr>
          <w:rFonts w:hint="eastAsia"/>
        </w:rPr>
        <w:t>いずれの場合も，外科手術後に鼻咽腔閉鎖機能や構音機能の検査を行い，評価結果に基づいて術後の治療方針を決定する．</w:t>
      </w:r>
    </w:p>
    <w:p w14:paraId="1A73F78C" w14:textId="77777777" w:rsidR="007F5881" w:rsidRDefault="007F5881" w:rsidP="004911B6">
      <w:pPr>
        <w:ind w:firstLineChars="0" w:firstLine="0"/>
      </w:pPr>
    </w:p>
    <w:p w14:paraId="24BF5551" w14:textId="77777777" w:rsidR="007F5881" w:rsidRDefault="007F5881" w:rsidP="004911B6">
      <w:pPr>
        <w:ind w:firstLineChars="0" w:firstLine="0"/>
        <w:rPr>
          <w:b/>
          <w:bCs/>
        </w:rPr>
      </w:pPr>
      <w:r w:rsidRPr="007F5881">
        <w:rPr>
          <w:rFonts w:hint="eastAsia"/>
          <w:b/>
          <w:bCs/>
        </w:rPr>
        <w:t>(2)補綴的治療</w:t>
      </w:r>
    </w:p>
    <w:p w14:paraId="5B38CE87" w14:textId="77777777" w:rsidR="007F5881" w:rsidRPr="007F5881" w:rsidRDefault="007F5881" w:rsidP="00EB2699">
      <w:pPr>
        <w:ind w:firstLine="206"/>
      </w:pPr>
      <w:r w:rsidRPr="007F5881">
        <w:rPr>
          <w:rFonts w:hint="eastAsia"/>
          <w:b/>
          <w:bCs/>
        </w:rPr>
        <w:t>①補綴的発音補助装置の種類と適応</w:t>
      </w:r>
    </w:p>
    <w:p w14:paraId="2D580389" w14:textId="77777777" w:rsidR="007F5881" w:rsidRPr="007F5881" w:rsidRDefault="007F5881" w:rsidP="007F5881">
      <w:pPr>
        <w:ind w:firstLineChars="0" w:firstLine="0"/>
      </w:pPr>
      <w:r w:rsidRPr="007F5881">
        <w:rPr>
          <w:rFonts w:hint="eastAsia"/>
        </w:rPr>
        <w:t xml:space="preserve">　</w:t>
      </w:r>
      <w:r w:rsidRPr="007F5881">
        <w:rPr>
          <w:rFonts w:hint="eastAsia"/>
          <w:b/>
          <w:bCs/>
        </w:rPr>
        <w:t>１)顎義歯</w:t>
      </w:r>
    </w:p>
    <w:p w14:paraId="248C673A" w14:textId="77777777" w:rsidR="007F5881" w:rsidRPr="007F5881" w:rsidRDefault="007F5881" w:rsidP="007F5881">
      <w:pPr>
        <w:ind w:firstLineChars="0" w:firstLine="0"/>
      </w:pPr>
      <w:r w:rsidRPr="007F5881">
        <w:rPr>
          <w:rFonts w:hint="eastAsia"/>
        </w:rPr>
        <w:t xml:space="preserve">　　　腫瘍術後などによる上顎欠損症例に対して適用される装置． </w:t>
      </w:r>
    </w:p>
    <w:p w14:paraId="3960E859" w14:textId="77777777" w:rsidR="007F5881" w:rsidRPr="007F5881" w:rsidRDefault="007F5881" w:rsidP="007F5881">
      <w:pPr>
        <w:ind w:firstLineChars="0" w:firstLine="0"/>
      </w:pPr>
      <w:r w:rsidRPr="007F5881">
        <w:rPr>
          <w:rFonts w:hint="eastAsia"/>
        </w:rPr>
        <w:t xml:space="preserve">　　　口腔鼻腔（または上顎洞）疲孔の閉鎖と欠損部の補填をする．</w:t>
      </w:r>
    </w:p>
    <w:p w14:paraId="55BE74B9" w14:textId="77777777" w:rsidR="007F5881" w:rsidRPr="007F5881" w:rsidRDefault="007F5881" w:rsidP="007F5881">
      <w:pPr>
        <w:ind w:left="630" w:hangingChars="300" w:hanging="630"/>
      </w:pPr>
      <w:r w:rsidRPr="007F5881">
        <w:rPr>
          <w:rFonts w:hint="eastAsia"/>
        </w:rPr>
        <w:t xml:space="preserve">　　　開鼻声や呼気鼻漏出による子音の歪み，構音点の異常による構音障害を改善させる．</w:t>
      </w:r>
    </w:p>
    <w:p w14:paraId="0690C79C" w14:textId="77777777" w:rsidR="007F5881" w:rsidRPr="007F5881" w:rsidRDefault="007F5881" w:rsidP="007F5881">
      <w:pPr>
        <w:ind w:left="630" w:hangingChars="300" w:hanging="630"/>
      </w:pPr>
      <w:r w:rsidRPr="007F5881">
        <w:rPr>
          <w:rFonts w:hint="eastAsia"/>
        </w:rPr>
        <w:t xml:space="preserve">　　　欠損が硬口蓋に限局している場合は、顎義歯の装着により構音障害が顕著に改善することが多い．</w:t>
      </w:r>
    </w:p>
    <w:p w14:paraId="7B465C72" w14:textId="77777777" w:rsidR="007F5881" w:rsidRPr="007F5881" w:rsidRDefault="007F5881" w:rsidP="007F5881">
      <w:pPr>
        <w:ind w:left="630" w:hangingChars="300" w:hanging="630"/>
      </w:pPr>
      <w:r w:rsidRPr="007F5881">
        <w:rPr>
          <w:rFonts w:hint="eastAsia"/>
        </w:rPr>
        <w:t xml:space="preserve">　　　欠損範囲が軟口蓋に及ぶ場合は口腔鼻腔瘻と鼻咽腔閉鎖機能不全の両者に対する治療が必要．</w:t>
      </w:r>
    </w:p>
    <w:p w14:paraId="55558B22" w14:textId="185501D3" w:rsidR="007F5881" w:rsidRDefault="00EB2699" w:rsidP="004911B6">
      <w:pPr>
        <w:ind w:firstLineChars="0" w:firstLine="0"/>
      </w:pPr>
      <w:r>
        <w:rPr>
          <w:rFonts w:hint="eastAsia"/>
        </w:rPr>
        <w:t xml:space="preserve">　　</w:t>
      </w:r>
      <w:r w:rsidR="00D42058">
        <w:rPr>
          <w:rFonts w:hint="eastAsia"/>
        </w:rPr>
        <w:t xml:space="preserve">　　</w:t>
      </w:r>
      <w:r>
        <w:rPr>
          <w:rFonts w:hint="eastAsia"/>
        </w:rPr>
        <w:t xml:space="preserve">　</w:t>
      </w:r>
      <w:r w:rsidR="007F5881" w:rsidRPr="007F5881">
        <w:rPr>
          <w:noProof/>
        </w:rPr>
        <w:drawing>
          <wp:inline distT="0" distB="0" distL="0" distR="0" wp14:anchorId="2197F20C" wp14:editId="0BF93B0F">
            <wp:extent cx="4346812" cy="1351478"/>
            <wp:effectExtent l="19050" t="19050" r="15875" b="20320"/>
            <wp:docPr id="3" name="図 4">
              <a:extLst xmlns:a="http://schemas.openxmlformats.org/drawingml/2006/main">
                <a:ext uri="{FF2B5EF4-FFF2-40B4-BE49-F238E27FC236}">
                  <a16:creationId xmlns:a16="http://schemas.microsoft.com/office/drawing/2014/main" id="{83CD65E8-20FC-497A-813E-9BB6D2F2C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3CD65E8-20FC-497A-813E-9BB6D2F2C33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9405" cy="1352284"/>
                    </a:xfrm>
                    <a:prstGeom prst="rect">
                      <a:avLst/>
                    </a:prstGeom>
                    <a:ln>
                      <a:solidFill>
                        <a:schemeClr val="accent1"/>
                      </a:solidFill>
                    </a:ln>
                  </pic:spPr>
                </pic:pic>
              </a:graphicData>
            </a:graphic>
          </wp:inline>
        </w:drawing>
      </w:r>
    </w:p>
    <w:p w14:paraId="4DC76BCC" w14:textId="77777777" w:rsidR="007F5881" w:rsidRDefault="007F5881" w:rsidP="004911B6">
      <w:pPr>
        <w:ind w:firstLineChars="0" w:firstLine="0"/>
      </w:pPr>
    </w:p>
    <w:p w14:paraId="767F3FC8" w14:textId="77777777" w:rsidR="007F5881" w:rsidRDefault="007F5881" w:rsidP="004911B6">
      <w:pPr>
        <w:ind w:firstLineChars="0" w:firstLine="0"/>
      </w:pPr>
    </w:p>
    <w:p w14:paraId="0ABED139" w14:textId="77777777" w:rsidR="007F5881" w:rsidRPr="007F5881" w:rsidRDefault="007F5881" w:rsidP="007F5881">
      <w:pPr>
        <w:ind w:firstLine="210"/>
      </w:pPr>
      <w:r>
        <w:rPr>
          <w:rFonts w:hint="eastAsia"/>
        </w:rPr>
        <w:t xml:space="preserve">　</w:t>
      </w:r>
      <w:r w:rsidRPr="007F5881">
        <w:rPr>
          <w:rFonts w:hint="eastAsia"/>
          <w:b/>
          <w:bCs/>
        </w:rPr>
        <w:t>２)口蓋閉鎖床</w:t>
      </w:r>
    </w:p>
    <w:p w14:paraId="556D2B08" w14:textId="77777777" w:rsidR="007F5881" w:rsidRPr="007F5881" w:rsidRDefault="007F5881" w:rsidP="007F5881">
      <w:pPr>
        <w:ind w:firstLineChars="0" w:firstLine="0"/>
      </w:pPr>
      <w:r w:rsidRPr="007F5881">
        <w:rPr>
          <w:rFonts w:hint="eastAsia"/>
        </w:rPr>
        <w:t xml:space="preserve">　</w:t>
      </w:r>
      <w:r>
        <w:rPr>
          <w:rFonts w:hint="eastAsia"/>
        </w:rPr>
        <w:t xml:space="preserve">　</w:t>
      </w:r>
      <w:r w:rsidRPr="007F5881">
        <w:rPr>
          <w:rFonts w:hint="eastAsia"/>
        </w:rPr>
        <w:t xml:space="preserve">　硬口蓋の組織欠損を義歯床で補填．</w:t>
      </w:r>
    </w:p>
    <w:p w14:paraId="5818BC01" w14:textId="77777777" w:rsidR="007F5881" w:rsidRPr="007F5881" w:rsidRDefault="007F5881" w:rsidP="007F5881">
      <w:pPr>
        <w:ind w:firstLineChars="0" w:firstLine="0"/>
      </w:pPr>
      <w:r w:rsidRPr="007F5881">
        <w:rPr>
          <w:rFonts w:hint="eastAsia"/>
        </w:rPr>
        <w:t xml:space="preserve">　　</w:t>
      </w:r>
      <w:r>
        <w:rPr>
          <w:rFonts w:hint="eastAsia"/>
        </w:rPr>
        <w:t xml:space="preserve">　</w:t>
      </w:r>
      <w:r w:rsidRPr="007F5881">
        <w:rPr>
          <w:rFonts w:hint="eastAsia"/>
        </w:rPr>
        <w:t>口腔鼻腔瘻による開鼻声や呼気鼻漏出による子音の歪みを改善する装置．</w:t>
      </w:r>
    </w:p>
    <w:p w14:paraId="47F153FF" w14:textId="77777777" w:rsidR="007F5881" w:rsidRPr="007F5881" w:rsidRDefault="007F5881" w:rsidP="007F5881">
      <w:pPr>
        <w:ind w:firstLineChars="0" w:firstLine="0"/>
      </w:pPr>
      <w:r w:rsidRPr="007F5881">
        <w:rPr>
          <w:rFonts w:hint="eastAsia"/>
        </w:rPr>
        <w:t xml:space="preserve">　　</w:t>
      </w:r>
      <w:r>
        <w:rPr>
          <w:rFonts w:hint="eastAsia"/>
        </w:rPr>
        <w:t xml:space="preserve">　</w:t>
      </w:r>
      <w:r w:rsidRPr="007F5881">
        <w:rPr>
          <w:rFonts w:hint="eastAsia"/>
        </w:rPr>
        <w:t>口蓋裂や腫瘍術後で口腔鼻腔旗が後遺した症例に用いられる．</w:t>
      </w:r>
    </w:p>
    <w:p w14:paraId="10302B1E" w14:textId="2939FD84" w:rsidR="007F5881" w:rsidRDefault="00EB2699" w:rsidP="004911B6">
      <w:pPr>
        <w:ind w:firstLineChars="0" w:firstLine="0"/>
      </w:pPr>
      <w:r>
        <w:rPr>
          <w:rFonts w:hint="eastAsia"/>
        </w:rPr>
        <w:lastRenderedPageBreak/>
        <w:t xml:space="preserve">　　</w:t>
      </w:r>
      <w:r w:rsidR="00D42058">
        <w:rPr>
          <w:rFonts w:hint="eastAsia"/>
        </w:rPr>
        <w:t xml:space="preserve">　　</w:t>
      </w:r>
      <w:r>
        <w:rPr>
          <w:rFonts w:hint="eastAsia"/>
        </w:rPr>
        <w:t xml:space="preserve">　</w:t>
      </w:r>
      <w:r w:rsidR="007F5881" w:rsidRPr="007F5881">
        <w:rPr>
          <w:noProof/>
        </w:rPr>
        <w:drawing>
          <wp:inline distT="0" distB="0" distL="0" distR="0" wp14:anchorId="35F3BDDE" wp14:editId="3D67D480">
            <wp:extent cx="4585648" cy="1471031"/>
            <wp:effectExtent l="19050" t="19050" r="24765" b="15240"/>
            <wp:docPr id="11" name="図 3">
              <a:extLst xmlns:a="http://schemas.openxmlformats.org/drawingml/2006/main">
                <a:ext uri="{FF2B5EF4-FFF2-40B4-BE49-F238E27FC236}">
                  <a16:creationId xmlns:a16="http://schemas.microsoft.com/office/drawing/2014/main" id="{2FC330DB-7528-4404-813D-B4B1643AB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FC330DB-7528-4404-813D-B4B1643AB2D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89427" cy="1472243"/>
                    </a:xfrm>
                    <a:prstGeom prst="rect">
                      <a:avLst/>
                    </a:prstGeom>
                    <a:ln>
                      <a:solidFill>
                        <a:schemeClr val="accent1"/>
                      </a:solidFill>
                    </a:ln>
                  </pic:spPr>
                </pic:pic>
              </a:graphicData>
            </a:graphic>
          </wp:inline>
        </w:drawing>
      </w:r>
    </w:p>
    <w:p w14:paraId="22F2CA55" w14:textId="77777777" w:rsidR="007F5881" w:rsidRDefault="007F5881" w:rsidP="004911B6">
      <w:pPr>
        <w:ind w:firstLineChars="0" w:firstLine="0"/>
      </w:pPr>
    </w:p>
    <w:p w14:paraId="5748EDB4" w14:textId="77777777" w:rsidR="007F5881" w:rsidRDefault="007F5881" w:rsidP="004911B6">
      <w:pPr>
        <w:ind w:firstLineChars="0" w:firstLine="0"/>
      </w:pPr>
    </w:p>
    <w:p w14:paraId="23D3EF87" w14:textId="77777777" w:rsidR="007F5881" w:rsidRPr="007F5881" w:rsidRDefault="007F5881" w:rsidP="007F5881">
      <w:pPr>
        <w:ind w:firstLine="210"/>
      </w:pPr>
      <w:r>
        <w:rPr>
          <w:rFonts w:hint="eastAsia"/>
        </w:rPr>
        <w:t xml:space="preserve">　</w:t>
      </w:r>
      <w:r w:rsidRPr="007F5881">
        <w:rPr>
          <w:rFonts w:hint="eastAsia"/>
          <w:b/>
          <w:bCs/>
        </w:rPr>
        <w:t xml:space="preserve">３)バルブ型スピーチエイド(speech </w:t>
      </w:r>
      <w:proofErr w:type="spellStart"/>
      <w:r w:rsidRPr="007F5881">
        <w:rPr>
          <w:rFonts w:hint="eastAsia"/>
          <w:b/>
          <w:bCs/>
        </w:rPr>
        <w:t>bulb;SB</w:t>
      </w:r>
      <w:proofErr w:type="spellEnd"/>
      <w:r w:rsidRPr="007F5881">
        <w:rPr>
          <w:rFonts w:hint="eastAsia"/>
          <w:b/>
          <w:bCs/>
        </w:rPr>
        <w:t xml:space="preserve">) </w:t>
      </w:r>
    </w:p>
    <w:p w14:paraId="1498DF6B" w14:textId="77777777" w:rsidR="007F5881" w:rsidRPr="007F5881" w:rsidRDefault="007F5881" w:rsidP="007F5881">
      <w:pPr>
        <w:ind w:firstLineChars="0" w:firstLine="0"/>
      </w:pPr>
      <w:r w:rsidRPr="007F5881">
        <w:rPr>
          <w:rFonts w:hint="eastAsia"/>
        </w:rPr>
        <w:t xml:space="preserve">　　鼻咽腔閉鎖時に残存した咽頭の空隙をバルブで補う．</w:t>
      </w:r>
    </w:p>
    <w:p w14:paraId="47BFC963" w14:textId="77777777" w:rsidR="007F5881" w:rsidRPr="007F5881" w:rsidRDefault="007F5881" w:rsidP="007F5881">
      <w:pPr>
        <w:ind w:left="420" w:hangingChars="200" w:hanging="420"/>
      </w:pPr>
      <w:r w:rsidRPr="007F5881">
        <w:rPr>
          <w:rFonts w:hint="eastAsia"/>
        </w:rPr>
        <w:t xml:space="preserve">　　口蓋咽頭括約筋の運動能力を賦活化し，鼻咽腔閉鎖機能の獲得を助けることを目的とした装置．</w:t>
      </w:r>
    </w:p>
    <w:p w14:paraId="239DB9AD" w14:textId="77777777" w:rsidR="007F5881" w:rsidRPr="007F5881" w:rsidRDefault="007F5881" w:rsidP="007F5881">
      <w:pPr>
        <w:ind w:left="420" w:hangingChars="200" w:hanging="420"/>
      </w:pPr>
      <w:r w:rsidRPr="007F5881">
        <w:rPr>
          <w:rFonts w:hint="eastAsia"/>
        </w:rPr>
        <w:t xml:space="preserve">　　口蓋裂や腫瘍（特に中咽頭切除）術後で、軟口蓋が短い症例や鼻咽腔開存部が広い症例に適用される．</w:t>
      </w:r>
    </w:p>
    <w:p w14:paraId="74E8EC19" w14:textId="77777777" w:rsidR="007F5881" w:rsidRDefault="007F5881" w:rsidP="00EB2699">
      <w:pPr>
        <w:ind w:firstLine="210"/>
      </w:pPr>
      <w:r w:rsidRPr="007F5881">
        <w:rPr>
          <w:noProof/>
        </w:rPr>
        <w:drawing>
          <wp:inline distT="0" distB="0" distL="0" distR="0" wp14:anchorId="23348F7E" wp14:editId="1C46A144">
            <wp:extent cx="1952625" cy="1187315"/>
            <wp:effectExtent l="19050" t="19050" r="9525" b="13335"/>
            <wp:docPr id="12" name="図 5">
              <a:extLst xmlns:a="http://schemas.openxmlformats.org/drawingml/2006/main">
                <a:ext uri="{FF2B5EF4-FFF2-40B4-BE49-F238E27FC236}">
                  <a16:creationId xmlns:a16="http://schemas.microsoft.com/office/drawing/2014/main" id="{1582CCE8-A0C0-4ECE-8454-EBB1682DF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582CCE8-A0C0-4ECE-8454-EBB1682DFC2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6542" cy="1201858"/>
                    </a:xfrm>
                    <a:prstGeom prst="rect">
                      <a:avLst/>
                    </a:prstGeom>
                    <a:ln>
                      <a:solidFill>
                        <a:schemeClr val="accent1"/>
                      </a:solidFill>
                    </a:ln>
                  </pic:spPr>
                </pic:pic>
              </a:graphicData>
            </a:graphic>
          </wp:inline>
        </w:drawing>
      </w:r>
      <w:r>
        <w:rPr>
          <w:rFonts w:hint="eastAsia"/>
        </w:rPr>
        <w:t xml:space="preserve">　</w:t>
      </w:r>
      <w:r w:rsidRPr="007F5881">
        <w:rPr>
          <w:noProof/>
        </w:rPr>
        <w:drawing>
          <wp:inline distT="0" distB="0" distL="0" distR="0" wp14:anchorId="4B001457" wp14:editId="52D26DC0">
            <wp:extent cx="3002508" cy="1277055"/>
            <wp:effectExtent l="19050" t="19050" r="26670" b="18415"/>
            <wp:docPr id="13" name="図 7">
              <a:extLst xmlns:a="http://schemas.openxmlformats.org/drawingml/2006/main">
                <a:ext uri="{FF2B5EF4-FFF2-40B4-BE49-F238E27FC236}">
                  <a16:creationId xmlns:a16="http://schemas.microsoft.com/office/drawing/2014/main" id="{ADCC1834-5E28-4DA8-B1BA-6491ECA4B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DCC1834-5E28-4DA8-B1BA-6491ECA4B503}"/>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3056"/>
                    <a:stretch/>
                  </pic:blipFill>
                  <pic:spPr>
                    <a:xfrm>
                      <a:off x="0" y="0"/>
                      <a:ext cx="3021338" cy="1285064"/>
                    </a:xfrm>
                    <a:prstGeom prst="rect">
                      <a:avLst/>
                    </a:prstGeom>
                    <a:ln>
                      <a:solidFill>
                        <a:schemeClr val="accent1"/>
                      </a:solidFill>
                    </a:ln>
                  </pic:spPr>
                </pic:pic>
              </a:graphicData>
            </a:graphic>
          </wp:inline>
        </w:drawing>
      </w:r>
    </w:p>
    <w:p w14:paraId="41AD10F4" w14:textId="77777777" w:rsidR="007F5881" w:rsidRDefault="007F5881" w:rsidP="004911B6">
      <w:pPr>
        <w:ind w:firstLineChars="0" w:firstLine="0"/>
      </w:pPr>
    </w:p>
    <w:p w14:paraId="27703B9B" w14:textId="77777777" w:rsidR="00BA2DFF" w:rsidRPr="00BA2DFF" w:rsidRDefault="00BA2DFF" w:rsidP="00BA2DFF">
      <w:pPr>
        <w:ind w:firstLine="210"/>
      </w:pPr>
      <w:r>
        <w:rPr>
          <w:rFonts w:hint="eastAsia"/>
        </w:rPr>
        <w:t xml:space="preserve">　</w:t>
      </w:r>
      <w:r w:rsidRPr="00BA2DFF">
        <w:rPr>
          <w:rFonts w:hint="eastAsia"/>
          <w:b/>
          <w:bCs/>
        </w:rPr>
        <w:t xml:space="preserve">４)軟口蓋挙上装置(palatal lift </w:t>
      </w:r>
      <w:proofErr w:type="spellStart"/>
      <w:r w:rsidRPr="00BA2DFF">
        <w:rPr>
          <w:rFonts w:hint="eastAsia"/>
          <w:b/>
          <w:bCs/>
        </w:rPr>
        <w:t>prosthesis;PLP</w:t>
      </w:r>
      <w:proofErr w:type="spellEnd"/>
      <w:r w:rsidRPr="00BA2DFF">
        <w:rPr>
          <w:rFonts w:hint="eastAsia"/>
          <w:b/>
          <w:bCs/>
        </w:rPr>
        <w:t>)</w:t>
      </w:r>
    </w:p>
    <w:p w14:paraId="17AB706B" w14:textId="77777777" w:rsidR="00BA2DFF" w:rsidRPr="00BA2DFF" w:rsidRDefault="00BA2DFF" w:rsidP="00BA2DFF">
      <w:pPr>
        <w:ind w:firstLineChars="0" w:firstLine="0"/>
      </w:pPr>
      <w:r w:rsidRPr="00BA2DFF">
        <w:rPr>
          <w:rFonts w:hint="eastAsia"/>
        </w:rPr>
        <w:t xml:space="preserve">　　軟口蓋を挙上子で持ち上げて鼻咽腔の空隙を狭くする．</w:t>
      </w:r>
    </w:p>
    <w:p w14:paraId="27047ACF" w14:textId="77777777" w:rsidR="00BA2DFF" w:rsidRPr="00BA2DFF" w:rsidRDefault="00BA2DFF" w:rsidP="00BA2DFF">
      <w:pPr>
        <w:ind w:firstLineChars="0" w:firstLine="0"/>
      </w:pPr>
      <w:r w:rsidRPr="00BA2DFF">
        <w:rPr>
          <w:rFonts w:hint="eastAsia"/>
        </w:rPr>
        <w:t xml:space="preserve">　　鼻咽腔閉鎖機能を賦活、獲得させることを目的とした装置．</w:t>
      </w:r>
    </w:p>
    <w:p w14:paraId="71E82B0B" w14:textId="77777777" w:rsidR="00BA2DFF" w:rsidRPr="00BA2DFF" w:rsidRDefault="00BA2DFF" w:rsidP="00BA2DFF">
      <w:pPr>
        <w:ind w:firstLineChars="0" w:firstLine="0"/>
      </w:pPr>
      <w:r w:rsidRPr="00BA2DFF">
        <w:rPr>
          <w:rFonts w:hint="eastAsia"/>
        </w:rPr>
        <w:t xml:space="preserve">　　</w:t>
      </w:r>
      <w:r w:rsidRPr="00BA2DFF">
        <w:rPr>
          <w:rFonts w:hint="eastAsia"/>
          <w:b/>
          <w:bCs/>
        </w:rPr>
        <w:t>適用：粘膜下口蓋裂</w:t>
      </w:r>
    </w:p>
    <w:p w14:paraId="72C828A6" w14:textId="77777777" w:rsidR="00BA2DFF" w:rsidRDefault="00BA2DFF" w:rsidP="00BA2DFF">
      <w:pPr>
        <w:ind w:firstLineChars="0" w:firstLine="0"/>
      </w:pPr>
      <w:r w:rsidRPr="00BA2DFF">
        <w:rPr>
          <w:rFonts w:hint="eastAsia"/>
        </w:rPr>
        <w:t xml:space="preserve">　　　　　先天性鼻咽腔閉鎖不全症などで軟口蓋の長さは十分であるが運動性が乏しい症</w:t>
      </w:r>
      <w:r>
        <w:rPr>
          <w:rFonts w:hint="eastAsia"/>
        </w:rPr>
        <w:t xml:space="preserve">　　　　　　　　</w:t>
      </w:r>
    </w:p>
    <w:p w14:paraId="03CC58A0" w14:textId="77777777" w:rsidR="00BA2DFF" w:rsidRPr="00BA2DFF" w:rsidRDefault="00BA2DFF" w:rsidP="00BA2DFF">
      <w:pPr>
        <w:ind w:firstLineChars="0" w:firstLine="0"/>
      </w:pPr>
      <w:r>
        <w:rPr>
          <w:rFonts w:hint="eastAsia"/>
        </w:rPr>
        <w:t xml:space="preserve">　　　　　</w:t>
      </w:r>
      <w:r w:rsidRPr="00BA2DFF">
        <w:rPr>
          <w:rFonts w:hint="eastAsia"/>
        </w:rPr>
        <w:t>例</w:t>
      </w:r>
    </w:p>
    <w:p w14:paraId="5170B064" w14:textId="77777777" w:rsidR="007F5881" w:rsidRDefault="00BA2DFF" w:rsidP="00BA2DFF">
      <w:pPr>
        <w:ind w:firstLineChars="0" w:firstLine="0"/>
      </w:pPr>
      <w:r w:rsidRPr="00BA2DFF">
        <w:rPr>
          <w:rFonts w:hint="eastAsia"/>
        </w:rPr>
        <w:t xml:space="preserve">　　　　　脳血管疾患や神経筋疾患で軟口蓋に運動麻漉がみられる症例</w:t>
      </w:r>
    </w:p>
    <w:p w14:paraId="6B2BC3FE" w14:textId="77777777" w:rsidR="00BA2DFF" w:rsidRDefault="00BA2DFF" w:rsidP="00D42058">
      <w:pPr>
        <w:ind w:firstLineChars="200" w:firstLine="420"/>
      </w:pPr>
      <w:r w:rsidRPr="00BA2DFF">
        <w:rPr>
          <w:noProof/>
        </w:rPr>
        <w:drawing>
          <wp:inline distT="0" distB="0" distL="0" distR="0" wp14:anchorId="2A7821AA" wp14:editId="3E137884">
            <wp:extent cx="2067636" cy="994672"/>
            <wp:effectExtent l="19050" t="19050" r="27940" b="15240"/>
            <wp:docPr id="14" name="図 2">
              <a:extLst xmlns:a="http://schemas.openxmlformats.org/drawingml/2006/main">
                <a:ext uri="{FF2B5EF4-FFF2-40B4-BE49-F238E27FC236}">
                  <a16:creationId xmlns:a16="http://schemas.microsoft.com/office/drawing/2014/main" id="{AE632451-9835-4B82-843C-1A1ABFFF1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E632451-9835-4B82-843C-1A1ABFFF154F}"/>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4529" b="4242"/>
                    <a:stretch/>
                  </pic:blipFill>
                  <pic:spPr>
                    <a:xfrm>
                      <a:off x="0" y="0"/>
                      <a:ext cx="2082939" cy="1002034"/>
                    </a:xfrm>
                    <a:prstGeom prst="rect">
                      <a:avLst/>
                    </a:prstGeom>
                    <a:ln>
                      <a:solidFill>
                        <a:schemeClr val="accent1"/>
                      </a:solidFill>
                    </a:ln>
                  </pic:spPr>
                </pic:pic>
              </a:graphicData>
            </a:graphic>
          </wp:inline>
        </w:drawing>
      </w:r>
      <w:r>
        <w:rPr>
          <w:rFonts w:hint="eastAsia"/>
        </w:rPr>
        <w:t xml:space="preserve">　</w:t>
      </w:r>
      <w:r w:rsidRPr="00BA2DFF">
        <w:rPr>
          <w:noProof/>
        </w:rPr>
        <w:drawing>
          <wp:inline distT="0" distB="0" distL="0" distR="0" wp14:anchorId="4C4DDA94" wp14:editId="7079ED30">
            <wp:extent cx="2777320" cy="1258024"/>
            <wp:effectExtent l="19050" t="19050" r="23495" b="18415"/>
            <wp:docPr id="15" name="図 4">
              <a:extLst xmlns:a="http://schemas.openxmlformats.org/drawingml/2006/main">
                <a:ext uri="{FF2B5EF4-FFF2-40B4-BE49-F238E27FC236}">
                  <a16:creationId xmlns:a16="http://schemas.microsoft.com/office/drawing/2014/main" id="{9820B5BB-4CAD-408D-9CB7-5C36BFEC9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820B5BB-4CAD-408D-9CB7-5C36BFEC9547}"/>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108"/>
                    <a:stretch/>
                  </pic:blipFill>
                  <pic:spPr>
                    <a:xfrm>
                      <a:off x="0" y="0"/>
                      <a:ext cx="2805099" cy="1270607"/>
                    </a:xfrm>
                    <a:prstGeom prst="rect">
                      <a:avLst/>
                    </a:prstGeom>
                    <a:ln>
                      <a:solidFill>
                        <a:schemeClr val="accent1"/>
                      </a:solidFill>
                    </a:ln>
                  </pic:spPr>
                </pic:pic>
              </a:graphicData>
            </a:graphic>
          </wp:inline>
        </w:drawing>
      </w:r>
    </w:p>
    <w:p w14:paraId="090AD50C" w14:textId="77777777" w:rsidR="00BA2DFF" w:rsidRDefault="00BA2DFF" w:rsidP="00BA2DFF">
      <w:pPr>
        <w:ind w:firstLineChars="0" w:firstLine="0"/>
      </w:pPr>
    </w:p>
    <w:p w14:paraId="7F9BE4E1" w14:textId="77777777" w:rsidR="00BA2DFF" w:rsidRDefault="00BA2DFF" w:rsidP="00BA2DFF">
      <w:pPr>
        <w:ind w:firstLineChars="0" w:firstLine="0"/>
      </w:pPr>
    </w:p>
    <w:p w14:paraId="1AA87C6F" w14:textId="77777777" w:rsidR="00BA2DFF" w:rsidRPr="00BA2DFF" w:rsidRDefault="00BA2DFF" w:rsidP="00BA2DFF">
      <w:pPr>
        <w:ind w:firstLine="210"/>
      </w:pPr>
      <w:r>
        <w:rPr>
          <w:rFonts w:hint="eastAsia"/>
        </w:rPr>
        <w:lastRenderedPageBreak/>
        <w:t xml:space="preserve">　</w:t>
      </w:r>
      <w:r w:rsidRPr="00BA2DFF">
        <w:rPr>
          <w:rFonts w:hint="eastAsia"/>
          <w:b/>
          <w:bCs/>
        </w:rPr>
        <w:t>５)舌接触補助床(</w:t>
      </w:r>
      <w:proofErr w:type="spellStart"/>
      <w:r w:rsidRPr="00BA2DFF">
        <w:rPr>
          <w:rFonts w:hint="eastAsia"/>
          <w:b/>
          <w:bCs/>
        </w:rPr>
        <w:t>palatal-augmentation-prosthesis;PAP</w:t>
      </w:r>
      <w:proofErr w:type="spellEnd"/>
      <w:r w:rsidRPr="00BA2DFF">
        <w:rPr>
          <w:rFonts w:hint="eastAsia"/>
          <w:b/>
          <w:bCs/>
        </w:rPr>
        <w:t xml:space="preserve">) </w:t>
      </w:r>
    </w:p>
    <w:p w14:paraId="4CBA68FE" w14:textId="77777777" w:rsidR="00BA2DFF" w:rsidRPr="00BA2DFF" w:rsidRDefault="00BA2DFF" w:rsidP="00BA2DFF">
      <w:pPr>
        <w:ind w:firstLineChars="0" w:firstLine="0"/>
      </w:pPr>
      <w:r w:rsidRPr="00BA2DFF">
        <w:rPr>
          <w:rFonts w:hint="eastAsia"/>
        </w:rPr>
        <w:t xml:space="preserve">　　舌の欠損あるいは運動低下により舌と口蓋との接触が得られない場合．</w:t>
      </w:r>
    </w:p>
    <w:p w14:paraId="265ABABB" w14:textId="77777777" w:rsidR="00BA2DFF" w:rsidRPr="00BA2DFF" w:rsidRDefault="00BA2DFF" w:rsidP="00BA2DFF">
      <w:pPr>
        <w:ind w:firstLineChars="0" w:firstLine="0"/>
      </w:pPr>
      <w:r w:rsidRPr="00BA2DFF">
        <w:rPr>
          <w:rFonts w:hint="eastAsia"/>
        </w:rPr>
        <w:t xml:space="preserve">　　舌の口蓋への接触を補助し，構音の改善をはかることを目的とした装置．</w:t>
      </w:r>
    </w:p>
    <w:p w14:paraId="01BA6557" w14:textId="77777777" w:rsidR="00BA2DFF" w:rsidRPr="00BA2DFF" w:rsidRDefault="00BA2DFF" w:rsidP="00BA2DFF">
      <w:pPr>
        <w:ind w:firstLineChars="0" w:firstLine="0"/>
      </w:pPr>
      <w:r w:rsidRPr="00BA2DFF">
        <w:rPr>
          <w:rFonts w:hint="eastAsia"/>
        </w:rPr>
        <w:t xml:space="preserve">　　義歯床の口蓋部を厚くした形態をしている．</w:t>
      </w:r>
    </w:p>
    <w:p w14:paraId="66CE6011" w14:textId="77777777" w:rsidR="00BA2DFF" w:rsidRPr="00BA2DFF" w:rsidRDefault="00BA2DFF" w:rsidP="00BA2DFF">
      <w:pPr>
        <w:ind w:firstLineChars="0" w:firstLine="0"/>
      </w:pPr>
      <w:r w:rsidRPr="00BA2DFF">
        <w:rPr>
          <w:rFonts w:hint="eastAsia"/>
        </w:rPr>
        <w:t xml:space="preserve">　　</w:t>
      </w:r>
    </w:p>
    <w:p w14:paraId="1648657D" w14:textId="77777777" w:rsidR="00BA2DFF" w:rsidRPr="00BA2DFF" w:rsidRDefault="00BA2DFF" w:rsidP="00BA2DFF">
      <w:pPr>
        <w:ind w:firstLineChars="0" w:firstLine="0"/>
      </w:pPr>
      <w:r w:rsidRPr="00BA2DFF">
        <w:rPr>
          <w:rFonts w:hint="eastAsia"/>
        </w:rPr>
        <w:t xml:space="preserve">　　適用：舌・口底腫瘍術後の組織欠損例</w:t>
      </w:r>
    </w:p>
    <w:p w14:paraId="726A39CF" w14:textId="77777777" w:rsidR="00BA2DFF" w:rsidRPr="00BA2DFF" w:rsidRDefault="00BA2DFF" w:rsidP="00BA2DFF">
      <w:pPr>
        <w:ind w:firstLineChars="0" w:firstLine="0"/>
      </w:pPr>
      <w:r w:rsidRPr="00BA2DFF">
        <w:rPr>
          <w:rFonts w:hint="eastAsia"/>
        </w:rPr>
        <w:t xml:space="preserve">　　　　　脳血管疾患・神経筋疾患による舌運動障害症例</w:t>
      </w:r>
    </w:p>
    <w:p w14:paraId="7038AC63" w14:textId="77777777" w:rsidR="00BA2DFF" w:rsidRPr="00BA2DFF" w:rsidRDefault="00BA2DFF" w:rsidP="00BA2DFF">
      <w:pPr>
        <w:ind w:firstLineChars="0" w:firstLine="0"/>
      </w:pPr>
      <w:r w:rsidRPr="00BA2DFF">
        <w:rPr>
          <w:rFonts w:hint="eastAsia"/>
        </w:rPr>
        <w:t xml:space="preserve">　　PAPを製作する際にはスタティックパラトグラフイを行う．</w:t>
      </w:r>
    </w:p>
    <w:p w14:paraId="493A4B46" w14:textId="77777777" w:rsidR="00BA2DFF" w:rsidRPr="00BA2DFF" w:rsidRDefault="00BA2DFF" w:rsidP="00BA2DFF">
      <w:pPr>
        <w:ind w:firstLineChars="0" w:firstLine="0"/>
      </w:pPr>
      <w:r w:rsidRPr="00BA2DFF">
        <w:rPr>
          <w:rFonts w:hint="eastAsia"/>
        </w:rPr>
        <w:t xml:space="preserve">　　舌と口蓋の接触状態を確認しながら口蓋形態を調整する</w:t>
      </w:r>
    </w:p>
    <w:p w14:paraId="5C669944" w14:textId="6DC92E2C" w:rsidR="00BA2DFF" w:rsidRDefault="00BA2DFF" w:rsidP="00EB2699">
      <w:pPr>
        <w:ind w:firstLineChars="200" w:firstLine="420"/>
      </w:pPr>
      <w:r w:rsidRPr="00BA2DFF">
        <w:rPr>
          <w:noProof/>
        </w:rPr>
        <w:drawing>
          <wp:inline distT="0" distB="0" distL="0" distR="0" wp14:anchorId="32D462AA" wp14:editId="13001ABF">
            <wp:extent cx="4769893" cy="1543597"/>
            <wp:effectExtent l="19050" t="19050" r="12065" b="19050"/>
            <wp:docPr id="16" name="図 3">
              <a:extLst xmlns:a="http://schemas.openxmlformats.org/drawingml/2006/main">
                <a:ext uri="{FF2B5EF4-FFF2-40B4-BE49-F238E27FC236}">
                  <a16:creationId xmlns:a16="http://schemas.microsoft.com/office/drawing/2014/main" id="{4C4D569C-7AB8-407E-B064-6A8C5E390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C4D569C-7AB8-407E-B064-6A8C5E390A5A}"/>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73766" cy="1544850"/>
                    </a:xfrm>
                    <a:prstGeom prst="rect">
                      <a:avLst/>
                    </a:prstGeom>
                    <a:ln>
                      <a:solidFill>
                        <a:schemeClr val="accent1"/>
                      </a:solidFill>
                    </a:ln>
                  </pic:spPr>
                </pic:pic>
              </a:graphicData>
            </a:graphic>
          </wp:inline>
        </w:drawing>
      </w:r>
      <w:r w:rsidR="00EB2699">
        <w:rPr>
          <w:rFonts w:hint="eastAsia"/>
        </w:rPr>
        <w:t xml:space="preserve">　</w:t>
      </w:r>
    </w:p>
    <w:p w14:paraId="6712A190" w14:textId="7C2C8434" w:rsidR="00BA2DFF" w:rsidRDefault="00BA2DFF" w:rsidP="00BA2DFF">
      <w:pPr>
        <w:ind w:firstLineChars="0" w:firstLine="0"/>
      </w:pPr>
    </w:p>
    <w:p w14:paraId="0071E409" w14:textId="5E035AD6" w:rsidR="00364EC9" w:rsidRPr="00364EC9" w:rsidRDefault="00364EC9" w:rsidP="00364EC9">
      <w:pPr>
        <w:ind w:firstLine="210"/>
      </w:pPr>
      <w:r>
        <w:rPr>
          <w:rFonts w:hint="eastAsia"/>
        </w:rPr>
        <w:t xml:space="preserve">　</w:t>
      </w:r>
      <w:r w:rsidRPr="00364EC9">
        <w:rPr>
          <w:rFonts w:hint="eastAsia"/>
          <w:b/>
          <w:bCs/>
        </w:rPr>
        <w:t>補足：嚥下障害とPAP</w:t>
      </w:r>
    </w:p>
    <w:p w14:paraId="1434E4AE" w14:textId="77777777" w:rsidR="00364EC9" w:rsidRPr="00364EC9" w:rsidRDefault="00364EC9" w:rsidP="00364EC9">
      <w:pPr>
        <w:ind w:firstLineChars="300" w:firstLine="630"/>
      </w:pPr>
      <w:r w:rsidRPr="00364EC9">
        <w:rPr>
          <w:rFonts w:hint="eastAsia"/>
        </w:rPr>
        <w:t>嚥下障害の場合PAPを装着することで、嚥下の5期のうち、</w:t>
      </w:r>
    </w:p>
    <w:p w14:paraId="4C3596F1" w14:textId="77777777" w:rsidR="00364EC9" w:rsidRPr="00364EC9" w:rsidRDefault="00364EC9" w:rsidP="00364EC9">
      <w:pPr>
        <w:ind w:firstLineChars="300" w:firstLine="630"/>
      </w:pPr>
      <w:r w:rsidRPr="00364EC9">
        <w:rPr>
          <w:rFonts w:hint="eastAsia"/>
        </w:rPr>
        <w:t>主に食塊を口腔内で操作して食塊形成する</w:t>
      </w:r>
      <w:r w:rsidRPr="00364EC9">
        <w:rPr>
          <w:rFonts w:hint="eastAsia"/>
          <w:b/>
          <w:bCs/>
        </w:rPr>
        <w:t>「準備期」</w:t>
      </w:r>
      <w:r w:rsidRPr="00364EC9">
        <w:rPr>
          <w:rFonts w:hint="eastAsia"/>
        </w:rPr>
        <w:t>と、</w:t>
      </w:r>
    </w:p>
    <w:p w14:paraId="3EEC6A13" w14:textId="77777777" w:rsidR="00364EC9" w:rsidRPr="00364EC9" w:rsidRDefault="00364EC9" w:rsidP="00364EC9">
      <w:pPr>
        <w:ind w:firstLineChars="300" w:firstLine="630"/>
      </w:pPr>
      <w:r w:rsidRPr="00364EC9">
        <w:rPr>
          <w:rFonts w:hint="eastAsia"/>
        </w:rPr>
        <w:t>食塊を口腔から咽頭に送り込む</w:t>
      </w:r>
      <w:r w:rsidRPr="00364EC9">
        <w:rPr>
          <w:rFonts w:hint="eastAsia"/>
          <w:b/>
          <w:bCs/>
        </w:rPr>
        <w:t>「口腔期」</w:t>
      </w:r>
      <w:r w:rsidRPr="00364EC9">
        <w:rPr>
          <w:rFonts w:hint="eastAsia"/>
        </w:rPr>
        <w:t>の改善が期待できる。</w:t>
      </w:r>
    </w:p>
    <w:p w14:paraId="0EAE4288" w14:textId="77777777" w:rsidR="00364EC9" w:rsidRPr="00364EC9" w:rsidRDefault="00364EC9" w:rsidP="00364EC9">
      <w:pPr>
        <w:ind w:firstLineChars="300" w:firstLine="630"/>
      </w:pPr>
      <w:r w:rsidRPr="00364EC9">
        <w:rPr>
          <w:rFonts w:hint="eastAsia"/>
        </w:rPr>
        <w:t>構音障害の場合は、PAP上で構音部位の厚みを増すことで改善を図る。</w:t>
      </w:r>
    </w:p>
    <w:p w14:paraId="451915BA" w14:textId="77777777" w:rsidR="00937678" w:rsidRDefault="00364EC9" w:rsidP="00364EC9">
      <w:pPr>
        <w:ind w:firstLineChars="300" w:firstLine="630"/>
      </w:pPr>
      <w:r w:rsidRPr="00364EC9">
        <w:rPr>
          <w:rFonts w:hint="eastAsia"/>
        </w:rPr>
        <w:t>PAPは代償的に機能回復・賦活化を図るものであり、装置装着後も根本的な舌運動</w:t>
      </w:r>
    </w:p>
    <w:p w14:paraId="4E3B16E6" w14:textId="19EA1AF6" w:rsidR="00364EC9" w:rsidRPr="00364EC9" w:rsidRDefault="00364EC9" w:rsidP="00364EC9">
      <w:pPr>
        <w:ind w:firstLineChars="300" w:firstLine="630"/>
      </w:pPr>
      <w:r w:rsidRPr="00364EC9">
        <w:rPr>
          <w:rFonts w:hint="eastAsia"/>
        </w:rPr>
        <w:t>の改善として嚥下訓練を併用する必要がある。</w:t>
      </w:r>
    </w:p>
    <w:p w14:paraId="52D8CBAE" w14:textId="6E63498C" w:rsidR="00364EC9" w:rsidRDefault="00364EC9" w:rsidP="00BA2DFF">
      <w:pPr>
        <w:ind w:firstLineChars="0" w:firstLine="0"/>
      </w:pPr>
    </w:p>
    <w:p w14:paraId="72097CE9" w14:textId="05774C83" w:rsidR="00937678" w:rsidRPr="00364EC9" w:rsidRDefault="00937678" w:rsidP="00BA2DFF">
      <w:pPr>
        <w:ind w:firstLineChars="0" w:firstLine="0"/>
        <w:rPr>
          <w:rFonts w:hint="eastAsia"/>
        </w:rPr>
      </w:pPr>
      <w:r>
        <w:rPr>
          <w:rFonts w:hint="eastAsia"/>
        </w:rPr>
        <w:t xml:space="preserve">　　　</w:t>
      </w:r>
      <w:r w:rsidRPr="00937678">
        <w:drawing>
          <wp:inline distT="0" distB="0" distL="0" distR="0" wp14:anchorId="1CA1717D" wp14:editId="0A059081">
            <wp:extent cx="1464757" cy="1235710"/>
            <wp:effectExtent l="19050" t="19050" r="21590" b="21590"/>
            <wp:docPr id="20" name="Picture 4">
              <a:extLst xmlns:a="http://schemas.openxmlformats.org/drawingml/2006/main">
                <a:ext uri="{FF2B5EF4-FFF2-40B4-BE49-F238E27FC236}">
                  <a16:creationId xmlns:a16="http://schemas.microsoft.com/office/drawing/2014/main" id="{34F0B058-436C-50E5-BD8D-609C821EA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34F0B058-436C-50E5-BD8D-609C821EACA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7355" cy="1237902"/>
                    </a:xfrm>
                    <a:prstGeom prst="rect">
                      <a:avLst/>
                    </a:prstGeom>
                    <a:noFill/>
                    <a:ln>
                      <a:solidFill>
                        <a:schemeClr val="accent1"/>
                      </a:solidFill>
                    </a:ln>
                  </pic:spPr>
                </pic:pic>
              </a:graphicData>
            </a:graphic>
          </wp:inline>
        </w:drawing>
      </w:r>
      <w:r>
        <w:rPr>
          <w:rFonts w:hint="eastAsia"/>
        </w:rPr>
        <w:t xml:space="preserve">　</w:t>
      </w:r>
      <w:r w:rsidRPr="00937678">
        <w:drawing>
          <wp:inline distT="0" distB="0" distL="0" distR="0" wp14:anchorId="41C85806" wp14:editId="7BB6EB2D">
            <wp:extent cx="1491239" cy="1259840"/>
            <wp:effectExtent l="19050" t="19050" r="13970" b="16510"/>
            <wp:docPr id="21" name="Picture 6">
              <a:extLst xmlns:a="http://schemas.openxmlformats.org/drawingml/2006/main">
                <a:ext uri="{FF2B5EF4-FFF2-40B4-BE49-F238E27FC236}">
                  <a16:creationId xmlns:a16="http://schemas.microsoft.com/office/drawing/2014/main" id="{3908CA1B-D29E-8A24-B8DA-4EB88A5A2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3908CA1B-D29E-8A24-B8DA-4EB88A5A2D2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7392" cy="1265038"/>
                    </a:xfrm>
                    <a:prstGeom prst="rect">
                      <a:avLst/>
                    </a:prstGeom>
                    <a:noFill/>
                    <a:ln>
                      <a:solidFill>
                        <a:schemeClr val="accent1"/>
                      </a:solidFill>
                    </a:ln>
                  </pic:spPr>
                </pic:pic>
              </a:graphicData>
            </a:graphic>
          </wp:inline>
        </w:drawing>
      </w:r>
      <w:r>
        <w:rPr>
          <w:rFonts w:hint="eastAsia"/>
        </w:rPr>
        <w:t xml:space="preserve">　</w:t>
      </w:r>
      <w:r w:rsidRPr="00937678">
        <w:drawing>
          <wp:inline distT="0" distB="0" distL="0" distR="0" wp14:anchorId="4CBEEB98" wp14:editId="573E4E97">
            <wp:extent cx="1504498" cy="1431699"/>
            <wp:effectExtent l="19050" t="19050" r="19685" b="16510"/>
            <wp:docPr id="1032" name="Picture 8">
              <a:extLst xmlns:a="http://schemas.openxmlformats.org/drawingml/2006/main">
                <a:ext uri="{FF2B5EF4-FFF2-40B4-BE49-F238E27FC236}">
                  <a16:creationId xmlns:a16="http://schemas.microsoft.com/office/drawing/2014/main" id="{20C05B50-E96E-4507-7759-BA8F548D5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20C05B50-E96E-4507-7759-BA8F548D5598}"/>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0822" cy="1437717"/>
                    </a:xfrm>
                    <a:prstGeom prst="rect">
                      <a:avLst/>
                    </a:prstGeom>
                    <a:noFill/>
                    <a:ln>
                      <a:solidFill>
                        <a:schemeClr val="accent1"/>
                      </a:solidFill>
                    </a:ln>
                  </pic:spPr>
                </pic:pic>
              </a:graphicData>
            </a:graphic>
          </wp:inline>
        </w:drawing>
      </w:r>
    </w:p>
    <w:p w14:paraId="50CD05AD" w14:textId="77777777" w:rsidR="00BA2DFF" w:rsidRDefault="00BA2DFF" w:rsidP="00BA2DFF">
      <w:pPr>
        <w:ind w:firstLineChars="0" w:firstLine="0"/>
      </w:pPr>
    </w:p>
    <w:p w14:paraId="645F9B0E" w14:textId="703FE4F3" w:rsidR="00BA2DFF" w:rsidRPr="00BA2DFF" w:rsidRDefault="00BA2DFF" w:rsidP="00937678">
      <w:pPr>
        <w:pStyle w:val="a3"/>
        <w:numPr>
          <w:ilvl w:val="0"/>
          <w:numId w:val="7"/>
        </w:numPr>
        <w:ind w:leftChars="0" w:firstLineChars="0"/>
      </w:pPr>
      <w:r w:rsidRPr="00937678">
        <w:rPr>
          <w:rFonts w:hint="eastAsia"/>
          <w:b/>
          <w:bCs/>
        </w:rPr>
        <w:t>補綴的発音補助装置の効果判定</w:t>
      </w:r>
    </w:p>
    <w:p w14:paraId="42CC66CA" w14:textId="0C59E8AD" w:rsidR="00BA2DFF" w:rsidRPr="00BA2DFF" w:rsidRDefault="00BA2DFF" w:rsidP="00937678">
      <w:pPr>
        <w:ind w:firstLineChars="500" w:firstLine="1030"/>
      </w:pPr>
      <w:r w:rsidRPr="00937678">
        <w:rPr>
          <w:rFonts w:hint="eastAsia"/>
          <w:b/>
          <w:bCs/>
        </w:rPr>
        <w:t>綴的発音補助装置の効果</w:t>
      </w:r>
    </w:p>
    <w:p w14:paraId="36903324" w14:textId="352FFE45" w:rsidR="00BA2DFF" w:rsidRPr="00BA2DFF" w:rsidRDefault="00BA2DFF" w:rsidP="00BA2DFF">
      <w:pPr>
        <w:ind w:firstLineChars="0" w:firstLine="0"/>
      </w:pPr>
      <w:r w:rsidRPr="00BA2DFF">
        <w:rPr>
          <w:rFonts w:hint="eastAsia"/>
        </w:rPr>
        <w:t xml:space="preserve">　　</w:t>
      </w:r>
      <w:r w:rsidR="00937678">
        <w:rPr>
          <w:rFonts w:hint="eastAsia"/>
        </w:rPr>
        <w:t xml:space="preserve">　　　　</w:t>
      </w:r>
      <w:r w:rsidRPr="00BA2DFF">
        <w:rPr>
          <w:rFonts w:hint="eastAsia"/>
        </w:rPr>
        <w:t>装置を装着した状態と装着しない状態を比較して判定する．</w:t>
      </w:r>
    </w:p>
    <w:p w14:paraId="5506CB29" w14:textId="77777777" w:rsidR="00BA2DFF" w:rsidRPr="00BA2DFF" w:rsidRDefault="00BA2DFF" w:rsidP="00BA2DFF">
      <w:pPr>
        <w:ind w:left="420" w:hangingChars="200" w:hanging="420"/>
      </w:pPr>
      <w:r w:rsidRPr="00BA2DFF">
        <w:rPr>
          <w:rFonts w:hint="eastAsia"/>
        </w:rPr>
        <w:lastRenderedPageBreak/>
        <w:t xml:space="preserve">　　いずれの装置の効果判定においても、まずは患者の発話を聴覚的に判定することを行う．</w:t>
      </w:r>
    </w:p>
    <w:p w14:paraId="00ACD0FF" w14:textId="77777777" w:rsidR="00BA2DFF" w:rsidRPr="00BA2DFF" w:rsidRDefault="00BA2DFF" w:rsidP="00BA2DFF">
      <w:pPr>
        <w:ind w:firstLineChars="0" w:firstLine="0"/>
      </w:pPr>
      <w:r w:rsidRPr="00BA2DFF">
        <w:rPr>
          <w:rFonts w:hint="eastAsia"/>
        </w:rPr>
        <w:t xml:space="preserve">　　</w:t>
      </w:r>
    </w:p>
    <w:p w14:paraId="00DA65BC" w14:textId="77777777" w:rsidR="00BA2DFF" w:rsidRPr="00BA2DFF" w:rsidRDefault="00BA2DFF" w:rsidP="00BA2DFF">
      <w:pPr>
        <w:ind w:firstLineChars="0" w:firstLine="0"/>
      </w:pPr>
      <w:r>
        <w:rPr>
          <w:rFonts w:hint="eastAsia"/>
        </w:rPr>
        <w:t xml:space="preserve">　　</w:t>
      </w:r>
      <w:r w:rsidRPr="00BA2DFF">
        <w:rPr>
          <w:rFonts w:hint="eastAsia"/>
        </w:rPr>
        <w:t>口腔鼻腔遮断不全を改善する顎義歯や口蓋閉鎖床の場合</w:t>
      </w:r>
    </w:p>
    <w:p w14:paraId="557D9F62" w14:textId="0D3A6BD2" w:rsidR="00BA2DFF" w:rsidRDefault="00BA2DFF" w:rsidP="00BA2DFF">
      <w:pPr>
        <w:ind w:firstLineChars="0" w:firstLine="0"/>
      </w:pPr>
      <w:r>
        <w:rPr>
          <w:rFonts w:hint="eastAsia"/>
        </w:rPr>
        <w:t xml:space="preserve">　　　　</w:t>
      </w:r>
      <w:r w:rsidRPr="00BA2DFF">
        <w:rPr>
          <w:rFonts w:hint="eastAsia"/>
        </w:rPr>
        <w:t>ブローイング検査や明瞭度検査を行う．</w:t>
      </w:r>
    </w:p>
    <w:p w14:paraId="15470719" w14:textId="77777777" w:rsidR="00937678" w:rsidRPr="00BA2DFF" w:rsidRDefault="00937678" w:rsidP="00BA2DFF">
      <w:pPr>
        <w:ind w:firstLineChars="0" w:firstLine="0"/>
        <w:rPr>
          <w:rFonts w:hint="eastAsia"/>
        </w:rPr>
      </w:pPr>
    </w:p>
    <w:p w14:paraId="4F585FE2" w14:textId="77777777" w:rsidR="00BA2DFF" w:rsidRPr="00BA2DFF" w:rsidRDefault="00BA2DFF" w:rsidP="00BA2DFF">
      <w:pPr>
        <w:ind w:firstLineChars="0" w:firstLine="0"/>
      </w:pPr>
      <w:r>
        <w:rPr>
          <w:rFonts w:hint="eastAsia"/>
        </w:rPr>
        <w:t xml:space="preserve">　　</w:t>
      </w:r>
      <w:r w:rsidRPr="00BA2DFF">
        <w:rPr>
          <w:rFonts w:hint="eastAsia"/>
        </w:rPr>
        <w:t>鼻咽腔閉鎖機能を改善させる目的のバルブ型スピーチエイドや軟口蓋挙上装置の場合</w:t>
      </w:r>
    </w:p>
    <w:p w14:paraId="0C633433" w14:textId="77777777" w:rsidR="00BA2DFF" w:rsidRPr="00BA2DFF" w:rsidRDefault="00BA2DFF" w:rsidP="00BA2DFF">
      <w:pPr>
        <w:ind w:firstLineChars="0" w:firstLine="0"/>
      </w:pPr>
      <w:r>
        <w:rPr>
          <w:rFonts w:hint="eastAsia"/>
        </w:rPr>
        <w:t xml:space="preserve">　　　　</w:t>
      </w:r>
      <w:r w:rsidRPr="00BA2DFF">
        <w:rPr>
          <w:rFonts w:hint="eastAsia"/>
        </w:rPr>
        <w:t>ブローイング検査や明瞭度検査が多く行われる．</w:t>
      </w:r>
    </w:p>
    <w:p w14:paraId="54D64CDC" w14:textId="60E7F936" w:rsidR="00BA2DFF" w:rsidRDefault="00BA2DFF" w:rsidP="00BA2DFF">
      <w:pPr>
        <w:ind w:firstLineChars="0" w:firstLine="0"/>
      </w:pPr>
      <w:r>
        <w:rPr>
          <w:rFonts w:hint="eastAsia"/>
        </w:rPr>
        <w:t xml:space="preserve">　　　　</w:t>
      </w:r>
      <w:r w:rsidRPr="00BA2DFF">
        <w:rPr>
          <w:rFonts w:hint="eastAsia"/>
        </w:rPr>
        <w:t>そのほかに内視鏡検査やX線検査を行うこともある．</w:t>
      </w:r>
    </w:p>
    <w:p w14:paraId="3E50701F" w14:textId="77777777" w:rsidR="00937678" w:rsidRPr="00BA2DFF" w:rsidRDefault="00937678" w:rsidP="00BA2DFF">
      <w:pPr>
        <w:ind w:firstLineChars="0" w:firstLine="0"/>
        <w:rPr>
          <w:rFonts w:hint="eastAsia"/>
        </w:rPr>
      </w:pPr>
    </w:p>
    <w:p w14:paraId="3C4F86F0" w14:textId="77777777" w:rsidR="00BA2DFF" w:rsidRPr="00BA2DFF" w:rsidRDefault="00BA2DFF" w:rsidP="00BA2DFF">
      <w:pPr>
        <w:ind w:firstLineChars="0" w:firstLine="0"/>
      </w:pPr>
      <w:r>
        <w:rPr>
          <w:rFonts w:hint="eastAsia"/>
        </w:rPr>
        <w:t xml:space="preserve">　　</w:t>
      </w:r>
      <w:r w:rsidRPr="00BA2DFF">
        <w:rPr>
          <w:rFonts w:hint="eastAsia"/>
        </w:rPr>
        <w:t>舌接触補助床の効果判定</w:t>
      </w:r>
    </w:p>
    <w:p w14:paraId="51F8780F" w14:textId="77777777" w:rsidR="00BA2DFF" w:rsidRPr="00BA2DFF" w:rsidRDefault="00BA2DFF" w:rsidP="00BA2DFF">
      <w:pPr>
        <w:ind w:firstLineChars="0" w:firstLine="0"/>
      </w:pPr>
      <w:r>
        <w:rPr>
          <w:rFonts w:hint="eastAsia"/>
        </w:rPr>
        <w:t xml:space="preserve">　　　　</w:t>
      </w:r>
      <w:r w:rsidRPr="00BA2DFF">
        <w:rPr>
          <w:rFonts w:hint="eastAsia"/>
        </w:rPr>
        <w:t>明瞭度検査を行う．</w:t>
      </w:r>
    </w:p>
    <w:p w14:paraId="4422AD3E" w14:textId="77777777" w:rsidR="00BA2DFF" w:rsidRDefault="00BA2DFF" w:rsidP="00BA2DFF">
      <w:pPr>
        <w:ind w:firstLineChars="0" w:firstLine="0"/>
      </w:pPr>
      <w:r w:rsidRPr="00BA2DFF">
        <w:rPr>
          <w:rFonts w:hint="eastAsia"/>
        </w:rPr>
        <w:t xml:space="preserve">　　</w:t>
      </w:r>
    </w:p>
    <w:p w14:paraId="015CFC8B" w14:textId="77777777" w:rsidR="00BA2DFF" w:rsidRPr="00BA2DFF" w:rsidRDefault="00BA2DFF" w:rsidP="00BA2DFF">
      <w:pPr>
        <w:ind w:firstLine="210"/>
      </w:pPr>
      <w:r w:rsidRPr="00BA2DFF">
        <w:rPr>
          <w:rFonts w:hint="eastAsia"/>
        </w:rPr>
        <w:t>装置の完成後も、口腔内の形態の変化や訓練による機能改善などを経時的に観察する．</w:t>
      </w:r>
    </w:p>
    <w:p w14:paraId="67510BE1" w14:textId="77777777" w:rsidR="00BA2DFF" w:rsidRPr="00BA2DFF" w:rsidRDefault="00BA2DFF" w:rsidP="00BA2DFF">
      <w:pPr>
        <w:ind w:firstLine="210"/>
      </w:pPr>
      <w:r w:rsidRPr="00BA2DFF">
        <w:rPr>
          <w:rFonts w:hint="eastAsia"/>
        </w:rPr>
        <w:t>必要に応じてPAPの削合．バルブや挙上子の調整を行う．</w:t>
      </w:r>
    </w:p>
    <w:p w14:paraId="2B419719" w14:textId="77777777" w:rsidR="00BA2DFF" w:rsidRDefault="00BA2DFF" w:rsidP="00BA2DFF">
      <w:pPr>
        <w:ind w:firstLineChars="0" w:firstLine="0"/>
      </w:pPr>
    </w:p>
    <w:p w14:paraId="08693968" w14:textId="77777777" w:rsidR="00BA2DFF" w:rsidRDefault="00BA2DFF" w:rsidP="00BA2DFF">
      <w:pPr>
        <w:ind w:firstLineChars="0" w:firstLine="0"/>
        <w:rPr>
          <w:b/>
          <w:bCs/>
        </w:rPr>
      </w:pPr>
      <w:r w:rsidRPr="00BA2DFF">
        <w:rPr>
          <w:rFonts w:hint="eastAsia"/>
          <w:b/>
          <w:bCs/>
        </w:rPr>
        <w:t>(3)言語治療</w:t>
      </w:r>
    </w:p>
    <w:p w14:paraId="47CC03A7" w14:textId="77777777" w:rsidR="00BA2DFF" w:rsidRPr="00BA2DFF" w:rsidRDefault="00BA2DFF" w:rsidP="00D42058">
      <w:pPr>
        <w:ind w:firstLine="206"/>
      </w:pPr>
      <w:r w:rsidRPr="00BA2DFF">
        <w:rPr>
          <w:rFonts w:hint="eastAsia"/>
          <w:b/>
          <w:bCs/>
        </w:rPr>
        <w:t>①鼻咽腔閉鎖機能不全に対する訓練</w:t>
      </w:r>
    </w:p>
    <w:p w14:paraId="78B4F255" w14:textId="77777777" w:rsidR="00BA2DFF" w:rsidRPr="00BA2DFF" w:rsidRDefault="00BA2DFF" w:rsidP="00BA2DFF">
      <w:pPr>
        <w:ind w:firstLineChars="0" w:firstLine="0"/>
      </w:pPr>
      <w:r>
        <w:rPr>
          <w:rFonts w:hint="eastAsia"/>
        </w:rPr>
        <w:t xml:space="preserve">　</w:t>
      </w:r>
      <w:r w:rsidRPr="00BA2DFF">
        <w:rPr>
          <w:rFonts w:hint="eastAsia"/>
        </w:rPr>
        <w:t>鼻咽腔閉鎖機能不全を呈する患者</w:t>
      </w:r>
    </w:p>
    <w:p w14:paraId="50C1B0D2" w14:textId="77777777" w:rsidR="00BA2DFF" w:rsidRPr="00BA2DFF" w:rsidRDefault="00BA2DFF" w:rsidP="00BA2DFF">
      <w:pPr>
        <w:ind w:firstLineChars="0" w:firstLine="0"/>
      </w:pPr>
      <w:r>
        <w:rPr>
          <w:rFonts w:hint="eastAsia"/>
        </w:rPr>
        <w:t xml:space="preserve">　</w:t>
      </w:r>
      <w:r w:rsidRPr="00BA2DFF">
        <w:rPr>
          <w:rFonts w:hint="eastAsia"/>
          <w:b/>
          <w:bCs/>
        </w:rPr>
        <w:t>バルブ型スピーチエイドや軟口蓋挙上装置などの発音補助装置の装着後の患者</w:t>
      </w:r>
      <w:r w:rsidRPr="00BA2DFF">
        <w:rPr>
          <w:rFonts w:hint="eastAsia"/>
        </w:rPr>
        <w:t>に対して</w:t>
      </w:r>
    </w:p>
    <w:p w14:paraId="31A95191" w14:textId="77777777" w:rsidR="00BA2DFF" w:rsidRPr="00BA2DFF" w:rsidRDefault="00BA2DFF" w:rsidP="00BA2DFF">
      <w:pPr>
        <w:ind w:firstLineChars="0" w:firstLine="0"/>
      </w:pPr>
      <w:r>
        <w:rPr>
          <w:rFonts w:hint="eastAsia"/>
        </w:rPr>
        <w:t xml:space="preserve">　　　</w:t>
      </w:r>
      <w:r w:rsidRPr="00BA2DFF">
        <w:rPr>
          <w:rFonts w:hint="eastAsia"/>
        </w:rPr>
        <w:t>ブローイング訓練と口腔内圧を高める訓練を行う．</w:t>
      </w:r>
    </w:p>
    <w:p w14:paraId="47AAE305" w14:textId="77777777" w:rsidR="00BA2DFF" w:rsidRPr="00BA2DFF" w:rsidRDefault="00BA2DFF" w:rsidP="00BA2DFF">
      <w:pPr>
        <w:ind w:firstLineChars="0" w:firstLine="0"/>
      </w:pPr>
      <w:r>
        <w:rPr>
          <w:rFonts w:hint="eastAsia"/>
        </w:rPr>
        <w:t xml:space="preserve">　　　</w:t>
      </w:r>
      <w:r w:rsidRPr="00BA2DFF">
        <w:rPr>
          <w:rFonts w:hint="eastAsia"/>
        </w:rPr>
        <w:t>ブローイング時と発音時の鼻咽腔閉鎖運動は同一ではない．</w:t>
      </w:r>
    </w:p>
    <w:p w14:paraId="01D40B44" w14:textId="77777777" w:rsidR="00BA2DFF" w:rsidRPr="00BA2DFF" w:rsidRDefault="00BA2DFF" w:rsidP="00BA2DFF">
      <w:pPr>
        <w:ind w:firstLineChars="0" w:firstLine="0"/>
      </w:pPr>
      <w:r>
        <w:rPr>
          <w:rFonts w:hint="eastAsia"/>
        </w:rPr>
        <w:t xml:space="preserve">　　　</w:t>
      </w:r>
      <w:r w:rsidRPr="00BA2DFF">
        <w:rPr>
          <w:rFonts w:hint="eastAsia"/>
        </w:rPr>
        <w:t>口腔から呼気を流出するという点は共通している．</w:t>
      </w:r>
    </w:p>
    <w:p w14:paraId="3EC0D804" w14:textId="77777777" w:rsidR="00BA2DFF" w:rsidRPr="00BA2DFF" w:rsidRDefault="00BA2DFF" w:rsidP="00BA2DFF">
      <w:pPr>
        <w:ind w:firstLineChars="0" w:firstLine="0"/>
      </w:pPr>
      <w:r>
        <w:rPr>
          <w:rFonts w:hint="eastAsia"/>
        </w:rPr>
        <w:t xml:space="preserve">　</w:t>
      </w:r>
      <w:r w:rsidRPr="00BA2DFF">
        <w:rPr>
          <w:rFonts w:hint="eastAsia"/>
          <w:b/>
          <w:bCs/>
        </w:rPr>
        <w:t>ブローイング訓練</w:t>
      </w:r>
      <w:r w:rsidRPr="00BA2DFF">
        <w:rPr>
          <w:rFonts w:hint="eastAsia"/>
        </w:rPr>
        <w:t>では</w:t>
      </w:r>
    </w:p>
    <w:p w14:paraId="072BE0A9" w14:textId="77777777" w:rsidR="00BA2DFF" w:rsidRPr="00BA2DFF" w:rsidRDefault="00BA2DFF" w:rsidP="00BA2DFF">
      <w:pPr>
        <w:ind w:left="630" w:hangingChars="300" w:hanging="630"/>
      </w:pPr>
      <w:r>
        <w:rPr>
          <w:rFonts w:hint="eastAsia"/>
        </w:rPr>
        <w:t xml:space="preserve">　　　</w:t>
      </w:r>
      <w:r w:rsidRPr="00BA2DFF">
        <w:rPr>
          <w:rFonts w:hint="eastAsia"/>
        </w:rPr>
        <w:t>吹く動作を通して鼻咽腔を閉鎖して口腔内圧を高め、口腔から呼気を出す感覚を学習させる.</w:t>
      </w:r>
    </w:p>
    <w:p w14:paraId="39565749" w14:textId="77777777" w:rsidR="00BA2DFF" w:rsidRPr="00BA2DFF" w:rsidRDefault="00BA2DFF" w:rsidP="00BA2DFF">
      <w:pPr>
        <w:ind w:left="630" w:hangingChars="300" w:hanging="630"/>
      </w:pPr>
      <w:r>
        <w:rPr>
          <w:rFonts w:hint="eastAsia"/>
        </w:rPr>
        <w:t xml:space="preserve">　　　</w:t>
      </w:r>
      <w:r w:rsidRPr="00BA2DFF">
        <w:rPr>
          <w:rFonts w:hint="eastAsia"/>
        </w:rPr>
        <w:t>具体的には，ブローイング検査と同様の方法で、コップの水をストローで長く吹く練習を行う．</w:t>
      </w:r>
    </w:p>
    <w:p w14:paraId="405F6595" w14:textId="2EEA377E" w:rsidR="00BA2DFF" w:rsidRDefault="00BA2DFF" w:rsidP="00BA2DFF">
      <w:pPr>
        <w:ind w:firstLineChars="0" w:firstLine="0"/>
      </w:pPr>
      <w:r>
        <w:rPr>
          <w:rFonts w:hint="eastAsia"/>
        </w:rPr>
        <w:t xml:space="preserve">　　　</w:t>
      </w:r>
      <w:r w:rsidRPr="00BA2DFF">
        <w:rPr>
          <w:rFonts w:hint="eastAsia"/>
        </w:rPr>
        <w:t>低年齢の患者では， ラッパや笛、吹き戻しなどを用いて吹く動作を独得させる．</w:t>
      </w:r>
    </w:p>
    <w:p w14:paraId="6A5FBBA1" w14:textId="4DD557FB" w:rsidR="00937678" w:rsidRDefault="00937678" w:rsidP="00BA2DFF">
      <w:pPr>
        <w:ind w:firstLineChars="0" w:firstLine="0"/>
      </w:pPr>
      <w:r>
        <w:rPr>
          <w:rFonts w:hint="eastAsia"/>
        </w:rPr>
        <w:t xml:space="preserve">　　　　　</w:t>
      </w:r>
      <w:r w:rsidRPr="00937678">
        <w:drawing>
          <wp:inline distT="0" distB="0" distL="0" distR="0" wp14:anchorId="49C7777A" wp14:editId="083D4AF7">
            <wp:extent cx="1543050" cy="1100930"/>
            <wp:effectExtent l="19050" t="19050" r="19050" b="23495"/>
            <wp:docPr id="22" name="図 4">
              <a:extLst xmlns:a="http://schemas.openxmlformats.org/drawingml/2006/main">
                <a:ext uri="{FF2B5EF4-FFF2-40B4-BE49-F238E27FC236}">
                  <a16:creationId xmlns:a16="http://schemas.microsoft.com/office/drawing/2014/main" id="{9FFCA42A-7FEA-CD7D-4865-D36F7DAF4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FFCA42A-7FEA-CD7D-4865-D36F7DAF49C3}"/>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0878" cy="1106515"/>
                    </a:xfrm>
                    <a:prstGeom prst="rect">
                      <a:avLst/>
                    </a:prstGeom>
                    <a:ln>
                      <a:solidFill>
                        <a:srgbClr val="00B050"/>
                      </a:solidFill>
                    </a:ln>
                  </pic:spPr>
                </pic:pic>
              </a:graphicData>
            </a:graphic>
          </wp:inline>
        </w:drawing>
      </w:r>
    </w:p>
    <w:p w14:paraId="0C9D237C" w14:textId="77777777" w:rsidR="00937678" w:rsidRPr="00BA2DFF" w:rsidRDefault="00937678" w:rsidP="00BA2DFF">
      <w:pPr>
        <w:ind w:firstLineChars="0" w:firstLine="0"/>
        <w:rPr>
          <w:rFonts w:hint="eastAsia"/>
        </w:rPr>
      </w:pPr>
    </w:p>
    <w:p w14:paraId="26C8EBB5" w14:textId="77777777" w:rsidR="00BA2DFF" w:rsidRPr="00BA2DFF" w:rsidRDefault="00BA2DFF" w:rsidP="00BA2DFF">
      <w:pPr>
        <w:ind w:firstLineChars="0" w:firstLine="0"/>
      </w:pPr>
      <w:r w:rsidRPr="00BA2DFF">
        <w:rPr>
          <w:rFonts w:hint="eastAsia"/>
        </w:rPr>
        <w:t xml:space="preserve">　</w:t>
      </w:r>
      <w:r w:rsidRPr="00BA2DFF">
        <w:rPr>
          <w:rFonts w:hint="eastAsia"/>
          <w:b/>
          <w:bCs/>
        </w:rPr>
        <w:t>口腔内圧を高める訓練</w:t>
      </w:r>
      <w:r w:rsidRPr="00BA2DFF">
        <w:rPr>
          <w:rFonts w:hint="eastAsia"/>
        </w:rPr>
        <w:t>では</w:t>
      </w:r>
    </w:p>
    <w:p w14:paraId="05074BC9" w14:textId="77777777" w:rsidR="00BA2DFF" w:rsidRPr="00BA2DFF" w:rsidRDefault="00BA2DFF" w:rsidP="00BA2DFF">
      <w:pPr>
        <w:ind w:firstLineChars="0" w:firstLine="0"/>
      </w:pPr>
      <w:r>
        <w:rPr>
          <w:rFonts w:hint="eastAsia"/>
        </w:rPr>
        <w:t xml:space="preserve">　　　</w:t>
      </w:r>
      <w:r w:rsidRPr="00BA2DFF">
        <w:rPr>
          <w:rFonts w:hint="eastAsia"/>
        </w:rPr>
        <w:t>口唇を閉鎖したまま頬をふくらませる．</w:t>
      </w:r>
    </w:p>
    <w:p w14:paraId="03F30702" w14:textId="77777777" w:rsidR="00BA2DFF" w:rsidRPr="00BA2DFF" w:rsidRDefault="00BA2DFF" w:rsidP="00BA2DFF">
      <w:pPr>
        <w:ind w:firstLineChars="0" w:firstLine="0"/>
      </w:pPr>
      <w:r>
        <w:rPr>
          <w:rFonts w:hint="eastAsia"/>
        </w:rPr>
        <w:lastRenderedPageBreak/>
        <w:t xml:space="preserve">　　　</w:t>
      </w:r>
      <w:r w:rsidRPr="00BA2DFF">
        <w:rPr>
          <w:rFonts w:hint="eastAsia"/>
        </w:rPr>
        <w:t>口腔内に呼気をためて口唇で破裂をつくる[p]の音の練習を行う．</w:t>
      </w:r>
    </w:p>
    <w:p w14:paraId="1D6098EB" w14:textId="77777777" w:rsidR="00BA2DFF" w:rsidRDefault="00BA2DFF" w:rsidP="00BA2DFF">
      <w:pPr>
        <w:ind w:firstLineChars="0" w:firstLine="0"/>
      </w:pPr>
    </w:p>
    <w:p w14:paraId="1DD723E6" w14:textId="77777777" w:rsidR="00BA2DFF" w:rsidRPr="00BA2DFF" w:rsidRDefault="00BA2DFF" w:rsidP="00D42058">
      <w:pPr>
        <w:ind w:firstLine="206"/>
      </w:pPr>
      <w:r w:rsidRPr="00BA2DFF">
        <w:rPr>
          <w:rFonts w:hint="eastAsia"/>
          <w:b/>
          <w:bCs/>
        </w:rPr>
        <w:t>②構音障害に対する訓練</w:t>
      </w:r>
    </w:p>
    <w:p w14:paraId="6188EEB1" w14:textId="77777777" w:rsidR="00BA2DFF" w:rsidRPr="00BA2DFF" w:rsidRDefault="00BA2DFF" w:rsidP="00BA2DFF">
      <w:pPr>
        <w:ind w:left="210" w:hangingChars="100" w:hanging="210"/>
      </w:pPr>
      <w:r w:rsidRPr="00BA2DFF">
        <w:rPr>
          <w:rFonts w:hint="eastAsia"/>
        </w:rPr>
        <w:t xml:space="preserve">　構音器官の基礎運動訓練と，基本的動作を正しい発音に導く構音訓練を必要に応じて組み合わせて行う．</w:t>
      </w:r>
    </w:p>
    <w:p w14:paraId="5D39E8B8" w14:textId="77777777" w:rsidR="00BA2DFF" w:rsidRPr="00BA2DFF" w:rsidRDefault="00BA2DFF" w:rsidP="00BA2DFF">
      <w:pPr>
        <w:ind w:firstLineChars="0" w:firstLine="0"/>
      </w:pPr>
      <w:r w:rsidRPr="00BA2DFF">
        <w:rPr>
          <w:rFonts w:hint="eastAsia"/>
        </w:rPr>
        <w:t xml:space="preserve">　</w:t>
      </w:r>
    </w:p>
    <w:p w14:paraId="11A1D4AE" w14:textId="77777777" w:rsidR="00BA2DFF" w:rsidRPr="00BA2DFF" w:rsidRDefault="00BA2DFF" w:rsidP="00BA2DFF">
      <w:pPr>
        <w:ind w:firstLineChars="0" w:firstLine="0"/>
      </w:pPr>
      <w:r w:rsidRPr="00BA2DFF">
        <w:rPr>
          <w:rFonts w:hint="eastAsia"/>
        </w:rPr>
        <w:t xml:space="preserve">　</w:t>
      </w:r>
      <w:r w:rsidRPr="00BA2DFF">
        <w:rPr>
          <w:rFonts w:hint="eastAsia"/>
          <w:b/>
          <w:bCs/>
        </w:rPr>
        <w:t>舌・口底腫瘍術後症例</w:t>
      </w:r>
    </w:p>
    <w:p w14:paraId="0868D807" w14:textId="77777777" w:rsidR="00BA2DFF" w:rsidRPr="00BA2DFF" w:rsidRDefault="00BA2DFF" w:rsidP="00BA2DFF">
      <w:pPr>
        <w:ind w:left="630" w:hangingChars="300" w:hanging="630"/>
      </w:pPr>
      <w:r w:rsidRPr="00BA2DFF">
        <w:rPr>
          <w:rFonts w:hint="eastAsia"/>
        </w:rPr>
        <w:t xml:space="preserve">　　　残存舌の運動機能のために，可動域拡大訓練　(舌を前方・側方・上方の各方向にできるだけ伸展させる）</w:t>
      </w:r>
    </w:p>
    <w:p w14:paraId="39343C97" w14:textId="77777777" w:rsidR="00BA2DFF" w:rsidRPr="00BA2DFF" w:rsidRDefault="00BA2DFF" w:rsidP="00BA2DFF">
      <w:pPr>
        <w:ind w:firstLineChars="0" w:firstLine="0"/>
      </w:pPr>
      <w:r w:rsidRPr="00BA2DFF">
        <w:rPr>
          <w:rFonts w:hint="eastAsia"/>
        </w:rPr>
        <w:t xml:space="preserve">　　　舌負荷訓練（舌圧子や指で舌に負荷をかけるのに対して舌で押し返す) </w:t>
      </w:r>
    </w:p>
    <w:p w14:paraId="2405419A" w14:textId="77777777" w:rsidR="00BA2DFF" w:rsidRPr="00BA2DFF" w:rsidRDefault="00BA2DFF" w:rsidP="00BA2DFF">
      <w:pPr>
        <w:ind w:firstLineChars="0" w:firstLine="0"/>
      </w:pPr>
      <w:r w:rsidRPr="00BA2DFF">
        <w:rPr>
          <w:rFonts w:hint="eastAsia"/>
        </w:rPr>
        <w:t xml:space="preserve">　</w:t>
      </w:r>
      <w:r w:rsidRPr="00BA2DFF">
        <w:rPr>
          <w:rFonts w:hint="eastAsia"/>
          <w:b/>
          <w:bCs/>
        </w:rPr>
        <w:t>舌小帯短縮症例</w:t>
      </w:r>
    </w:p>
    <w:p w14:paraId="78B27520" w14:textId="77777777" w:rsidR="00BA2DFF" w:rsidRPr="00BA2DFF" w:rsidRDefault="00BA2DFF" w:rsidP="00BA2DFF">
      <w:pPr>
        <w:ind w:firstLineChars="0" w:firstLine="0"/>
      </w:pPr>
      <w:r w:rsidRPr="00BA2DFF">
        <w:rPr>
          <w:rFonts w:hint="eastAsia"/>
        </w:rPr>
        <w:t xml:space="preserve">　　　舌の可動域拡大訓練や舌尖のコントロール訓練(舌尖で正確に口唇や歯列を舐める）</w:t>
      </w:r>
    </w:p>
    <w:p w14:paraId="71445810" w14:textId="77777777" w:rsidR="00BA2DFF" w:rsidRPr="00BA2DFF" w:rsidRDefault="00BA2DFF" w:rsidP="00BA2DFF">
      <w:pPr>
        <w:ind w:firstLineChars="0" w:firstLine="0"/>
      </w:pPr>
      <w:r w:rsidRPr="00BA2DFF">
        <w:rPr>
          <w:rFonts w:hint="eastAsia"/>
        </w:rPr>
        <w:t xml:space="preserve">　</w:t>
      </w:r>
      <w:r w:rsidRPr="00BA2DFF">
        <w:rPr>
          <w:rFonts w:hint="eastAsia"/>
          <w:b/>
          <w:bCs/>
        </w:rPr>
        <w:t>特定の音が正しく産生できない場合</w:t>
      </w:r>
    </w:p>
    <w:p w14:paraId="65F35F5D" w14:textId="77777777" w:rsidR="00BA2DFF" w:rsidRPr="00BA2DFF" w:rsidRDefault="00BA2DFF" w:rsidP="00BA2DFF">
      <w:pPr>
        <w:ind w:firstLineChars="0" w:firstLine="0"/>
      </w:pPr>
      <w:r w:rsidRPr="00BA2DFF">
        <w:rPr>
          <w:rFonts w:hint="eastAsia"/>
        </w:rPr>
        <w:t xml:space="preserve">　　　適切な構音操作を習得させ．言葉の明瞭度を高めるための構音訓練が行われる．</w:t>
      </w:r>
    </w:p>
    <w:p w14:paraId="449E4EDF" w14:textId="77777777" w:rsidR="00BA2DFF" w:rsidRPr="00BA2DFF" w:rsidRDefault="00BA2DFF" w:rsidP="00BA2DFF">
      <w:pPr>
        <w:ind w:firstLineChars="0" w:firstLine="0"/>
      </w:pPr>
      <w:r w:rsidRPr="00BA2DFF">
        <w:rPr>
          <w:rFonts w:hint="eastAsia"/>
        </w:rPr>
        <w:t xml:space="preserve">　</w:t>
      </w:r>
      <w:r w:rsidRPr="00BA2DFF">
        <w:rPr>
          <w:rFonts w:hint="eastAsia"/>
          <w:b/>
          <w:bCs/>
        </w:rPr>
        <w:t>構音訓練</w:t>
      </w:r>
    </w:p>
    <w:p w14:paraId="0844A3EC" w14:textId="77777777" w:rsidR="00BA2DFF" w:rsidRPr="00BA2DFF" w:rsidRDefault="00BA2DFF" w:rsidP="00BA2DFF">
      <w:pPr>
        <w:ind w:firstLineChars="0" w:firstLine="0"/>
      </w:pPr>
      <w:r w:rsidRPr="00BA2DFF">
        <w:rPr>
          <w:rFonts w:hint="eastAsia"/>
        </w:rPr>
        <w:t xml:space="preserve">　　　一般的に4歳半以降から開始し，個人訓練で行う．</w:t>
      </w:r>
    </w:p>
    <w:p w14:paraId="4C513F38" w14:textId="77777777" w:rsidR="00BA2DFF" w:rsidRPr="00BA2DFF" w:rsidRDefault="00BA2DFF" w:rsidP="00BA2DFF">
      <w:pPr>
        <w:ind w:left="630" w:hangingChars="300" w:hanging="630"/>
      </w:pPr>
      <w:r w:rsidRPr="00BA2DFF">
        <w:rPr>
          <w:rFonts w:hint="eastAsia"/>
        </w:rPr>
        <w:t xml:space="preserve">　　　また，発音補助装置を適用した症例に対しても言語治療を積極的に行うことが有効である．</w:t>
      </w:r>
    </w:p>
    <w:p w14:paraId="63F320CE" w14:textId="77777777" w:rsidR="00BA2DFF" w:rsidRPr="00BA2DFF" w:rsidRDefault="00BA2DFF" w:rsidP="00BA2DFF">
      <w:pPr>
        <w:ind w:firstLineChars="0" w:firstLine="0"/>
      </w:pPr>
      <w:r w:rsidRPr="00BA2DFF">
        <w:rPr>
          <w:rFonts w:hint="eastAsia"/>
        </w:rPr>
        <w:t xml:space="preserve">　　　</w:t>
      </w:r>
    </w:p>
    <w:p w14:paraId="013E7A66" w14:textId="77777777" w:rsidR="00BA2DFF" w:rsidRPr="00BA2DFF" w:rsidRDefault="00BA2DFF" w:rsidP="00BA2DFF">
      <w:pPr>
        <w:ind w:left="210" w:hangingChars="100" w:hanging="210"/>
      </w:pPr>
      <w:r w:rsidRPr="00BA2DFF">
        <w:rPr>
          <w:rFonts w:hint="eastAsia"/>
        </w:rPr>
        <w:t xml:space="preserve">　補綴的治療と言語訓練を組み合わせて行うことで，患者の口腔内の形態や運動により適合した発音補助装置を製作・調整することができる．</w:t>
      </w:r>
    </w:p>
    <w:sectPr w:rsidR="00BA2DFF" w:rsidRPr="00BA2DFF">
      <w:headerReference w:type="even" r:id="rId40"/>
      <w:headerReference w:type="default" r:id="rId41"/>
      <w:footerReference w:type="even" r:id="rId42"/>
      <w:footerReference w:type="default" r:id="rId43"/>
      <w:headerReference w:type="first" r:id="rId44"/>
      <w:footerReference w:type="firs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891E" w14:textId="77777777" w:rsidR="00384CDC" w:rsidRDefault="00384CDC" w:rsidP="004911B6">
      <w:pPr>
        <w:spacing w:line="240" w:lineRule="auto"/>
        <w:ind w:firstLine="210"/>
      </w:pPr>
      <w:r>
        <w:separator/>
      </w:r>
    </w:p>
  </w:endnote>
  <w:endnote w:type="continuationSeparator" w:id="0">
    <w:p w14:paraId="62EFF094" w14:textId="77777777" w:rsidR="00384CDC" w:rsidRDefault="00384CDC" w:rsidP="004911B6">
      <w:pPr>
        <w:spacing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8D52" w14:textId="77777777" w:rsidR="004911B6" w:rsidRDefault="004911B6">
    <w:pPr>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EE23" w14:textId="77777777" w:rsidR="004911B6" w:rsidRDefault="004911B6">
    <w:pPr>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CF8C" w14:textId="77777777" w:rsidR="004911B6" w:rsidRDefault="004911B6">
    <w:pPr>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9DC32" w14:textId="77777777" w:rsidR="00384CDC" w:rsidRDefault="00384CDC" w:rsidP="004911B6">
      <w:pPr>
        <w:spacing w:line="240" w:lineRule="auto"/>
        <w:ind w:firstLine="210"/>
      </w:pPr>
      <w:r>
        <w:separator/>
      </w:r>
    </w:p>
  </w:footnote>
  <w:footnote w:type="continuationSeparator" w:id="0">
    <w:p w14:paraId="06FB2244" w14:textId="77777777" w:rsidR="00384CDC" w:rsidRDefault="00384CDC" w:rsidP="004911B6">
      <w:pPr>
        <w:spacing w:line="240" w:lineRule="auto"/>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16F1" w14:textId="77777777" w:rsidR="004911B6" w:rsidRDefault="004911B6">
    <w:pPr>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F21F" w14:textId="77777777" w:rsidR="004911B6" w:rsidRDefault="004911B6">
    <w:pPr>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97AB" w14:textId="77777777" w:rsidR="004911B6" w:rsidRDefault="004911B6">
    <w:pPr>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02A8"/>
    <w:multiLevelType w:val="hybridMultilevel"/>
    <w:tmpl w:val="60E45F98"/>
    <w:lvl w:ilvl="0" w:tplc="E886E840">
      <w:start w:val="1"/>
      <w:numFmt w:val="decimalEnclosedCircle"/>
      <w:lvlText w:val="%1"/>
      <w:lvlJc w:val="left"/>
      <w:pPr>
        <w:ind w:left="566" w:hanging="360"/>
      </w:pPr>
      <w:rPr>
        <w:rFonts w:hint="default"/>
        <w:b/>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 w15:restartNumberingAfterBreak="0">
    <w:nsid w:val="1C7443A7"/>
    <w:multiLevelType w:val="hybridMultilevel"/>
    <w:tmpl w:val="D152B22C"/>
    <w:lvl w:ilvl="0" w:tplc="0D92D71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881640"/>
    <w:multiLevelType w:val="hybridMultilevel"/>
    <w:tmpl w:val="986263D0"/>
    <w:lvl w:ilvl="0" w:tplc="8CC2833E">
      <w:start w:val="1"/>
      <w:numFmt w:val="bullet"/>
      <w:lvlText w:val="•"/>
      <w:lvlJc w:val="left"/>
      <w:pPr>
        <w:tabs>
          <w:tab w:val="num" w:pos="720"/>
        </w:tabs>
        <w:ind w:left="720" w:hanging="360"/>
      </w:pPr>
      <w:rPr>
        <w:rFonts w:ascii="Arial" w:hAnsi="Arial" w:hint="default"/>
      </w:rPr>
    </w:lvl>
    <w:lvl w:ilvl="1" w:tplc="418E3A18" w:tentative="1">
      <w:start w:val="1"/>
      <w:numFmt w:val="bullet"/>
      <w:lvlText w:val="•"/>
      <w:lvlJc w:val="left"/>
      <w:pPr>
        <w:tabs>
          <w:tab w:val="num" w:pos="1440"/>
        </w:tabs>
        <w:ind w:left="1440" w:hanging="360"/>
      </w:pPr>
      <w:rPr>
        <w:rFonts w:ascii="Arial" w:hAnsi="Arial" w:hint="default"/>
      </w:rPr>
    </w:lvl>
    <w:lvl w:ilvl="2" w:tplc="F33000E4" w:tentative="1">
      <w:start w:val="1"/>
      <w:numFmt w:val="bullet"/>
      <w:lvlText w:val="•"/>
      <w:lvlJc w:val="left"/>
      <w:pPr>
        <w:tabs>
          <w:tab w:val="num" w:pos="2160"/>
        </w:tabs>
        <w:ind w:left="2160" w:hanging="360"/>
      </w:pPr>
      <w:rPr>
        <w:rFonts w:ascii="Arial" w:hAnsi="Arial" w:hint="default"/>
      </w:rPr>
    </w:lvl>
    <w:lvl w:ilvl="3" w:tplc="8316793E" w:tentative="1">
      <w:start w:val="1"/>
      <w:numFmt w:val="bullet"/>
      <w:lvlText w:val="•"/>
      <w:lvlJc w:val="left"/>
      <w:pPr>
        <w:tabs>
          <w:tab w:val="num" w:pos="2880"/>
        </w:tabs>
        <w:ind w:left="2880" w:hanging="360"/>
      </w:pPr>
      <w:rPr>
        <w:rFonts w:ascii="Arial" w:hAnsi="Arial" w:hint="default"/>
      </w:rPr>
    </w:lvl>
    <w:lvl w:ilvl="4" w:tplc="E0E65DD4" w:tentative="1">
      <w:start w:val="1"/>
      <w:numFmt w:val="bullet"/>
      <w:lvlText w:val="•"/>
      <w:lvlJc w:val="left"/>
      <w:pPr>
        <w:tabs>
          <w:tab w:val="num" w:pos="3600"/>
        </w:tabs>
        <w:ind w:left="3600" w:hanging="360"/>
      </w:pPr>
      <w:rPr>
        <w:rFonts w:ascii="Arial" w:hAnsi="Arial" w:hint="default"/>
      </w:rPr>
    </w:lvl>
    <w:lvl w:ilvl="5" w:tplc="00ECD39C" w:tentative="1">
      <w:start w:val="1"/>
      <w:numFmt w:val="bullet"/>
      <w:lvlText w:val="•"/>
      <w:lvlJc w:val="left"/>
      <w:pPr>
        <w:tabs>
          <w:tab w:val="num" w:pos="4320"/>
        </w:tabs>
        <w:ind w:left="4320" w:hanging="360"/>
      </w:pPr>
      <w:rPr>
        <w:rFonts w:ascii="Arial" w:hAnsi="Arial" w:hint="default"/>
      </w:rPr>
    </w:lvl>
    <w:lvl w:ilvl="6" w:tplc="8AFED7AE" w:tentative="1">
      <w:start w:val="1"/>
      <w:numFmt w:val="bullet"/>
      <w:lvlText w:val="•"/>
      <w:lvlJc w:val="left"/>
      <w:pPr>
        <w:tabs>
          <w:tab w:val="num" w:pos="5040"/>
        </w:tabs>
        <w:ind w:left="5040" w:hanging="360"/>
      </w:pPr>
      <w:rPr>
        <w:rFonts w:ascii="Arial" w:hAnsi="Arial" w:hint="default"/>
      </w:rPr>
    </w:lvl>
    <w:lvl w:ilvl="7" w:tplc="D0F029C2" w:tentative="1">
      <w:start w:val="1"/>
      <w:numFmt w:val="bullet"/>
      <w:lvlText w:val="•"/>
      <w:lvlJc w:val="left"/>
      <w:pPr>
        <w:tabs>
          <w:tab w:val="num" w:pos="5760"/>
        </w:tabs>
        <w:ind w:left="5760" w:hanging="360"/>
      </w:pPr>
      <w:rPr>
        <w:rFonts w:ascii="Arial" w:hAnsi="Arial" w:hint="default"/>
      </w:rPr>
    </w:lvl>
    <w:lvl w:ilvl="8" w:tplc="7EDAF9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446126"/>
    <w:multiLevelType w:val="hybridMultilevel"/>
    <w:tmpl w:val="87ECDDFC"/>
    <w:lvl w:ilvl="0" w:tplc="B6A2E0A6">
      <w:start w:val="1"/>
      <w:numFmt w:val="bullet"/>
      <w:lvlText w:val="•"/>
      <w:lvlJc w:val="left"/>
      <w:pPr>
        <w:tabs>
          <w:tab w:val="num" w:pos="720"/>
        </w:tabs>
        <w:ind w:left="720" w:hanging="360"/>
      </w:pPr>
      <w:rPr>
        <w:rFonts w:ascii="Arial" w:hAnsi="Arial" w:hint="default"/>
      </w:rPr>
    </w:lvl>
    <w:lvl w:ilvl="1" w:tplc="D010B186" w:tentative="1">
      <w:start w:val="1"/>
      <w:numFmt w:val="bullet"/>
      <w:lvlText w:val="•"/>
      <w:lvlJc w:val="left"/>
      <w:pPr>
        <w:tabs>
          <w:tab w:val="num" w:pos="1440"/>
        </w:tabs>
        <w:ind w:left="1440" w:hanging="360"/>
      </w:pPr>
      <w:rPr>
        <w:rFonts w:ascii="Arial" w:hAnsi="Arial" w:hint="default"/>
      </w:rPr>
    </w:lvl>
    <w:lvl w:ilvl="2" w:tplc="07C8E96C" w:tentative="1">
      <w:start w:val="1"/>
      <w:numFmt w:val="bullet"/>
      <w:lvlText w:val="•"/>
      <w:lvlJc w:val="left"/>
      <w:pPr>
        <w:tabs>
          <w:tab w:val="num" w:pos="2160"/>
        </w:tabs>
        <w:ind w:left="2160" w:hanging="360"/>
      </w:pPr>
      <w:rPr>
        <w:rFonts w:ascii="Arial" w:hAnsi="Arial" w:hint="default"/>
      </w:rPr>
    </w:lvl>
    <w:lvl w:ilvl="3" w:tplc="942AB5BC" w:tentative="1">
      <w:start w:val="1"/>
      <w:numFmt w:val="bullet"/>
      <w:lvlText w:val="•"/>
      <w:lvlJc w:val="left"/>
      <w:pPr>
        <w:tabs>
          <w:tab w:val="num" w:pos="2880"/>
        </w:tabs>
        <w:ind w:left="2880" w:hanging="360"/>
      </w:pPr>
      <w:rPr>
        <w:rFonts w:ascii="Arial" w:hAnsi="Arial" w:hint="default"/>
      </w:rPr>
    </w:lvl>
    <w:lvl w:ilvl="4" w:tplc="6C50CF82" w:tentative="1">
      <w:start w:val="1"/>
      <w:numFmt w:val="bullet"/>
      <w:lvlText w:val="•"/>
      <w:lvlJc w:val="left"/>
      <w:pPr>
        <w:tabs>
          <w:tab w:val="num" w:pos="3600"/>
        </w:tabs>
        <w:ind w:left="3600" w:hanging="360"/>
      </w:pPr>
      <w:rPr>
        <w:rFonts w:ascii="Arial" w:hAnsi="Arial" w:hint="default"/>
      </w:rPr>
    </w:lvl>
    <w:lvl w:ilvl="5" w:tplc="4C5E38A8" w:tentative="1">
      <w:start w:val="1"/>
      <w:numFmt w:val="bullet"/>
      <w:lvlText w:val="•"/>
      <w:lvlJc w:val="left"/>
      <w:pPr>
        <w:tabs>
          <w:tab w:val="num" w:pos="4320"/>
        </w:tabs>
        <w:ind w:left="4320" w:hanging="360"/>
      </w:pPr>
      <w:rPr>
        <w:rFonts w:ascii="Arial" w:hAnsi="Arial" w:hint="default"/>
      </w:rPr>
    </w:lvl>
    <w:lvl w:ilvl="6" w:tplc="0F7A0644" w:tentative="1">
      <w:start w:val="1"/>
      <w:numFmt w:val="bullet"/>
      <w:lvlText w:val="•"/>
      <w:lvlJc w:val="left"/>
      <w:pPr>
        <w:tabs>
          <w:tab w:val="num" w:pos="5040"/>
        </w:tabs>
        <w:ind w:left="5040" w:hanging="360"/>
      </w:pPr>
      <w:rPr>
        <w:rFonts w:ascii="Arial" w:hAnsi="Arial" w:hint="default"/>
      </w:rPr>
    </w:lvl>
    <w:lvl w:ilvl="7" w:tplc="B54A683E" w:tentative="1">
      <w:start w:val="1"/>
      <w:numFmt w:val="bullet"/>
      <w:lvlText w:val="•"/>
      <w:lvlJc w:val="left"/>
      <w:pPr>
        <w:tabs>
          <w:tab w:val="num" w:pos="5760"/>
        </w:tabs>
        <w:ind w:left="5760" w:hanging="360"/>
      </w:pPr>
      <w:rPr>
        <w:rFonts w:ascii="Arial" w:hAnsi="Arial" w:hint="default"/>
      </w:rPr>
    </w:lvl>
    <w:lvl w:ilvl="8" w:tplc="839C76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554605"/>
    <w:multiLevelType w:val="hybridMultilevel"/>
    <w:tmpl w:val="954AA10E"/>
    <w:lvl w:ilvl="0" w:tplc="92A2E26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590447E9"/>
    <w:multiLevelType w:val="hybridMultilevel"/>
    <w:tmpl w:val="F064BAF0"/>
    <w:lvl w:ilvl="0" w:tplc="9FE837A4">
      <w:start w:val="1"/>
      <w:numFmt w:val="decimal"/>
      <w:lvlText w:val="%1"/>
      <w:lvlJc w:val="left"/>
      <w:pPr>
        <w:ind w:left="772" w:hanging="360"/>
      </w:pPr>
      <w:rPr>
        <w:rFonts w:hint="default"/>
        <w:b/>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6" w15:restartNumberingAfterBreak="0">
    <w:nsid w:val="6A114D0D"/>
    <w:multiLevelType w:val="hybridMultilevel"/>
    <w:tmpl w:val="8098A602"/>
    <w:lvl w:ilvl="0" w:tplc="71DC7B7A">
      <w:start w:val="1"/>
      <w:numFmt w:val="decimal"/>
      <w:lvlText w:val="%1"/>
      <w:lvlJc w:val="left"/>
      <w:pPr>
        <w:ind w:left="926" w:hanging="360"/>
      </w:pPr>
      <w:rPr>
        <w:rFonts w:hint="default"/>
        <w:b/>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num w:numId="1" w16cid:durableId="652374382">
    <w:abstractNumId w:val="3"/>
  </w:num>
  <w:num w:numId="2" w16cid:durableId="276790986">
    <w:abstractNumId w:val="2"/>
  </w:num>
  <w:num w:numId="3" w16cid:durableId="2114476961">
    <w:abstractNumId w:val="1"/>
  </w:num>
  <w:num w:numId="4" w16cid:durableId="2778873">
    <w:abstractNumId w:val="6"/>
  </w:num>
  <w:num w:numId="5" w16cid:durableId="2108311168">
    <w:abstractNumId w:val="5"/>
  </w:num>
  <w:num w:numId="6" w16cid:durableId="1254316547">
    <w:abstractNumId w:val="0"/>
  </w:num>
  <w:num w:numId="7" w16cid:durableId="951017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1B6"/>
    <w:rsid w:val="00017A9F"/>
    <w:rsid w:val="00070660"/>
    <w:rsid w:val="00252696"/>
    <w:rsid w:val="002F7060"/>
    <w:rsid w:val="00364EC9"/>
    <w:rsid w:val="00384CDC"/>
    <w:rsid w:val="004911B6"/>
    <w:rsid w:val="007F5881"/>
    <w:rsid w:val="008264FA"/>
    <w:rsid w:val="00937678"/>
    <w:rsid w:val="00977AD3"/>
    <w:rsid w:val="00A03379"/>
    <w:rsid w:val="00BA2DFF"/>
    <w:rsid w:val="00BC6488"/>
    <w:rsid w:val="00CA5017"/>
    <w:rsid w:val="00D307DD"/>
    <w:rsid w:val="00D42058"/>
    <w:rsid w:val="00DD66E1"/>
    <w:rsid w:val="00EB26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C09C7E"/>
  <w15:chartTrackingRefBased/>
  <w15:docId w15:val="{40205BDC-AEF9-4BF7-9DBF-4A8BCAE3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ind w:firstLineChars="100" w:firstLine="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F5881"/>
    <w:pPr>
      <w:spacing w:before="100" w:beforeAutospacing="1" w:after="100" w:afterAutospacing="1" w:line="240" w:lineRule="auto"/>
      <w:ind w:firstLineChars="0" w:firstLine="0"/>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EB269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825">
      <w:bodyDiv w:val="1"/>
      <w:marLeft w:val="0"/>
      <w:marRight w:val="0"/>
      <w:marTop w:val="0"/>
      <w:marBottom w:val="0"/>
      <w:divBdr>
        <w:top w:val="none" w:sz="0" w:space="0" w:color="auto"/>
        <w:left w:val="none" w:sz="0" w:space="0" w:color="auto"/>
        <w:bottom w:val="none" w:sz="0" w:space="0" w:color="auto"/>
        <w:right w:val="none" w:sz="0" w:space="0" w:color="auto"/>
      </w:divBdr>
    </w:div>
    <w:div w:id="70854299">
      <w:bodyDiv w:val="1"/>
      <w:marLeft w:val="0"/>
      <w:marRight w:val="0"/>
      <w:marTop w:val="0"/>
      <w:marBottom w:val="0"/>
      <w:divBdr>
        <w:top w:val="none" w:sz="0" w:space="0" w:color="auto"/>
        <w:left w:val="none" w:sz="0" w:space="0" w:color="auto"/>
        <w:bottom w:val="none" w:sz="0" w:space="0" w:color="auto"/>
        <w:right w:val="none" w:sz="0" w:space="0" w:color="auto"/>
      </w:divBdr>
    </w:div>
    <w:div w:id="86734098">
      <w:bodyDiv w:val="1"/>
      <w:marLeft w:val="0"/>
      <w:marRight w:val="0"/>
      <w:marTop w:val="0"/>
      <w:marBottom w:val="0"/>
      <w:divBdr>
        <w:top w:val="none" w:sz="0" w:space="0" w:color="auto"/>
        <w:left w:val="none" w:sz="0" w:space="0" w:color="auto"/>
        <w:bottom w:val="none" w:sz="0" w:space="0" w:color="auto"/>
        <w:right w:val="none" w:sz="0" w:space="0" w:color="auto"/>
      </w:divBdr>
    </w:div>
    <w:div w:id="103892030">
      <w:bodyDiv w:val="1"/>
      <w:marLeft w:val="0"/>
      <w:marRight w:val="0"/>
      <w:marTop w:val="0"/>
      <w:marBottom w:val="0"/>
      <w:divBdr>
        <w:top w:val="none" w:sz="0" w:space="0" w:color="auto"/>
        <w:left w:val="none" w:sz="0" w:space="0" w:color="auto"/>
        <w:bottom w:val="none" w:sz="0" w:space="0" w:color="auto"/>
        <w:right w:val="none" w:sz="0" w:space="0" w:color="auto"/>
      </w:divBdr>
    </w:div>
    <w:div w:id="173688362">
      <w:bodyDiv w:val="1"/>
      <w:marLeft w:val="0"/>
      <w:marRight w:val="0"/>
      <w:marTop w:val="0"/>
      <w:marBottom w:val="0"/>
      <w:divBdr>
        <w:top w:val="none" w:sz="0" w:space="0" w:color="auto"/>
        <w:left w:val="none" w:sz="0" w:space="0" w:color="auto"/>
        <w:bottom w:val="none" w:sz="0" w:space="0" w:color="auto"/>
        <w:right w:val="none" w:sz="0" w:space="0" w:color="auto"/>
      </w:divBdr>
    </w:div>
    <w:div w:id="200480538">
      <w:bodyDiv w:val="1"/>
      <w:marLeft w:val="0"/>
      <w:marRight w:val="0"/>
      <w:marTop w:val="0"/>
      <w:marBottom w:val="0"/>
      <w:divBdr>
        <w:top w:val="none" w:sz="0" w:space="0" w:color="auto"/>
        <w:left w:val="none" w:sz="0" w:space="0" w:color="auto"/>
        <w:bottom w:val="none" w:sz="0" w:space="0" w:color="auto"/>
        <w:right w:val="none" w:sz="0" w:space="0" w:color="auto"/>
      </w:divBdr>
    </w:div>
    <w:div w:id="226377248">
      <w:bodyDiv w:val="1"/>
      <w:marLeft w:val="0"/>
      <w:marRight w:val="0"/>
      <w:marTop w:val="0"/>
      <w:marBottom w:val="0"/>
      <w:divBdr>
        <w:top w:val="none" w:sz="0" w:space="0" w:color="auto"/>
        <w:left w:val="none" w:sz="0" w:space="0" w:color="auto"/>
        <w:bottom w:val="none" w:sz="0" w:space="0" w:color="auto"/>
        <w:right w:val="none" w:sz="0" w:space="0" w:color="auto"/>
      </w:divBdr>
    </w:div>
    <w:div w:id="254438254">
      <w:bodyDiv w:val="1"/>
      <w:marLeft w:val="0"/>
      <w:marRight w:val="0"/>
      <w:marTop w:val="0"/>
      <w:marBottom w:val="0"/>
      <w:divBdr>
        <w:top w:val="none" w:sz="0" w:space="0" w:color="auto"/>
        <w:left w:val="none" w:sz="0" w:space="0" w:color="auto"/>
        <w:bottom w:val="none" w:sz="0" w:space="0" w:color="auto"/>
        <w:right w:val="none" w:sz="0" w:space="0" w:color="auto"/>
      </w:divBdr>
    </w:div>
    <w:div w:id="355009707">
      <w:bodyDiv w:val="1"/>
      <w:marLeft w:val="0"/>
      <w:marRight w:val="0"/>
      <w:marTop w:val="0"/>
      <w:marBottom w:val="0"/>
      <w:divBdr>
        <w:top w:val="none" w:sz="0" w:space="0" w:color="auto"/>
        <w:left w:val="none" w:sz="0" w:space="0" w:color="auto"/>
        <w:bottom w:val="none" w:sz="0" w:space="0" w:color="auto"/>
        <w:right w:val="none" w:sz="0" w:space="0" w:color="auto"/>
      </w:divBdr>
    </w:div>
    <w:div w:id="397556485">
      <w:bodyDiv w:val="1"/>
      <w:marLeft w:val="0"/>
      <w:marRight w:val="0"/>
      <w:marTop w:val="0"/>
      <w:marBottom w:val="0"/>
      <w:divBdr>
        <w:top w:val="none" w:sz="0" w:space="0" w:color="auto"/>
        <w:left w:val="none" w:sz="0" w:space="0" w:color="auto"/>
        <w:bottom w:val="none" w:sz="0" w:space="0" w:color="auto"/>
        <w:right w:val="none" w:sz="0" w:space="0" w:color="auto"/>
      </w:divBdr>
    </w:div>
    <w:div w:id="429738657">
      <w:bodyDiv w:val="1"/>
      <w:marLeft w:val="0"/>
      <w:marRight w:val="0"/>
      <w:marTop w:val="0"/>
      <w:marBottom w:val="0"/>
      <w:divBdr>
        <w:top w:val="none" w:sz="0" w:space="0" w:color="auto"/>
        <w:left w:val="none" w:sz="0" w:space="0" w:color="auto"/>
        <w:bottom w:val="none" w:sz="0" w:space="0" w:color="auto"/>
        <w:right w:val="none" w:sz="0" w:space="0" w:color="auto"/>
      </w:divBdr>
    </w:div>
    <w:div w:id="445201911">
      <w:bodyDiv w:val="1"/>
      <w:marLeft w:val="0"/>
      <w:marRight w:val="0"/>
      <w:marTop w:val="0"/>
      <w:marBottom w:val="0"/>
      <w:divBdr>
        <w:top w:val="none" w:sz="0" w:space="0" w:color="auto"/>
        <w:left w:val="none" w:sz="0" w:space="0" w:color="auto"/>
        <w:bottom w:val="none" w:sz="0" w:space="0" w:color="auto"/>
        <w:right w:val="none" w:sz="0" w:space="0" w:color="auto"/>
      </w:divBdr>
    </w:div>
    <w:div w:id="463236237">
      <w:bodyDiv w:val="1"/>
      <w:marLeft w:val="0"/>
      <w:marRight w:val="0"/>
      <w:marTop w:val="0"/>
      <w:marBottom w:val="0"/>
      <w:divBdr>
        <w:top w:val="none" w:sz="0" w:space="0" w:color="auto"/>
        <w:left w:val="none" w:sz="0" w:space="0" w:color="auto"/>
        <w:bottom w:val="none" w:sz="0" w:space="0" w:color="auto"/>
        <w:right w:val="none" w:sz="0" w:space="0" w:color="auto"/>
      </w:divBdr>
    </w:div>
    <w:div w:id="486438308">
      <w:bodyDiv w:val="1"/>
      <w:marLeft w:val="0"/>
      <w:marRight w:val="0"/>
      <w:marTop w:val="0"/>
      <w:marBottom w:val="0"/>
      <w:divBdr>
        <w:top w:val="none" w:sz="0" w:space="0" w:color="auto"/>
        <w:left w:val="none" w:sz="0" w:space="0" w:color="auto"/>
        <w:bottom w:val="none" w:sz="0" w:space="0" w:color="auto"/>
        <w:right w:val="none" w:sz="0" w:space="0" w:color="auto"/>
      </w:divBdr>
    </w:div>
    <w:div w:id="530073818">
      <w:bodyDiv w:val="1"/>
      <w:marLeft w:val="0"/>
      <w:marRight w:val="0"/>
      <w:marTop w:val="0"/>
      <w:marBottom w:val="0"/>
      <w:divBdr>
        <w:top w:val="none" w:sz="0" w:space="0" w:color="auto"/>
        <w:left w:val="none" w:sz="0" w:space="0" w:color="auto"/>
        <w:bottom w:val="none" w:sz="0" w:space="0" w:color="auto"/>
        <w:right w:val="none" w:sz="0" w:space="0" w:color="auto"/>
      </w:divBdr>
    </w:div>
    <w:div w:id="545341353">
      <w:bodyDiv w:val="1"/>
      <w:marLeft w:val="0"/>
      <w:marRight w:val="0"/>
      <w:marTop w:val="0"/>
      <w:marBottom w:val="0"/>
      <w:divBdr>
        <w:top w:val="none" w:sz="0" w:space="0" w:color="auto"/>
        <w:left w:val="none" w:sz="0" w:space="0" w:color="auto"/>
        <w:bottom w:val="none" w:sz="0" w:space="0" w:color="auto"/>
        <w:right w:val="none" w:sz="0" w:space="0" w:color="auto"/>
      </w:divBdr>
    </w:div>
    <w:div w:id="556815274">
      <w:bodyDiv w:val="1"/>
      <w:marLeft w:val="0"/>
      <w:marRight w:val="0"/>
      <w:marTop w:val="0"/>
      <w:marBottom w:val="0"/>
      <w:divBdr>
        <w:top w:val="none" w:sz="0" w:space="0" w:color="auto"/>
        <w:left w:val="none" w:sz="0" w:space="0" w:color="auto"/>
        <w:bottom w:val="none" w:sz="0" w:space="0" w:color="auto"/>
        <w:right w:val="none" w:sz="0" w:space="0" w:color="auto"/>
      </w:divBdr>
    </w:div>
    <w:div w:id="720446761">
      <w:bodyDiv w:val="1"/>
      <w:marLeft w:val="0"/>
      <w:marRight w:val="0"/>
      <w:marTop w:val="0"/>
      <w:marBottom w:val="0"/>
      <w:divBdr>
        <w:top w:val="none" w:sz="0" w:space="0" w:color="auto"/>
        <w:left w:val="none" w:sz="0" w:space="0" w:color="auto"/>
        <w:bottom w:val="none" w:sz="0" w:space="0" w:color="auto"/>
        <w:right w:val="none" w:sz="0" w:space="0" w:color="auto"/>
      </w:divBdr>
    </w:div>
    <w:div w:id="891506344">
      <w:bodyDiv w:val="1"/>
      <w:marLeft w:val="0"/>
      <w:marRight w:val="0"/>
      <w:marTop w:val="0"/>
      <w:marBottom w:val="0"/>
      <w:divBdr>
        <w:top w:val="none" w:sz="0" w:space="0" w:color="auto"/>
        <w:left w:val="none" w:sz="0" w:space="0" w:color="auto"/>
        <w:bottom w:val="none" w:sz="0" w:space="0" w:color="auto"/>
        <w:right w:val="none" w:sz="0" w:space="0" w:color="auto"/>
      </w:divBdr>
    </w:div>
    <w:div w:id="920141298">
      <w:bodyDiv w:val="1"/>
      <w:marLeft w:val="0"/>
      <w:marRight w:val="0"/>
      <w:marTop w:val="0"/>
      <w:marBottom w:val="0"/>
      <w:divBdr>
        <w:top w:val="none" w:sz="0" w:space="0" w:color="auto"/>
        <w:left w:val="none" w:sz="0" w:space="0" w:color="auto"/>
        <w:bottom w:val="none" w:sz="0" w:space="0" w:color="auto"/>
        <w:right w:val="none" w:sz="0" w:space="0" w:color="auto"/>
      </w:divBdr>
    </w:div>
    <w:div w:id="966545101">
      <w:bodyDiv w:val="1"/>
      <w:marLeft w:val="0"/>
      <w:marRight w:val="0"/>
      <w:marTop w:val="0"/>
      <w:marBottom w:val="0"/>
      <w:divBdr>
        <w:top w:val="none" w:sz="0" w:space="0" w:color="auto"/>
        <w:left w:val="none" w:sz="0" w:space="0" w:color="auto"/>
        <w:bottom w:val="none" w:sz="0" w:space="0" w:color="auto"/>
        <w:right w:val="none" w:sz="0" w:space="0" w:color="auto"/>
      </w:divBdr>
    </w:div>
    <w:div w:id="1115951359">
      <w:bodyDiv w:val="1"/>
      <w:marLeft w:val="0"/>
      <w:marRight w:val="0"/>
      <w:marTop w:val="0"/>
      <w:marBottom w:val="0"/>
      <w:divBdr>
        <w:top w:val="none" w:sz="0" w:space="0" w:color="auto"/>
        <w:left w:val="none" w:sz="0" w:space="0" w:color="auto"/>
        <w:bottom w:val="none" w:sz="0" w:space="0" w:color="auto"/>
        <w:right w:val="none" w:sz="0" w:space="0" w:color="auto"/>
      </w:divBdr>
    </w:div>
    <w:div w:id="1202748242">
      <w:bodyDiv w:val="1"/>
      <w:marLeft w:val="0"/>
      <w:marRight w:val="0"/>
      <w:marTop w:val="0"/>
      <w:marBottom w:val="0"/>
      <w:divBdr>
        <w:top w:val="none" w:sz="0" w:space="0" w:color="auto"/>
        <w:left w:val="none" w:sz="0" w:space="0" w:color="auto"/>
        <w:bottom w:val="none" w:sz="0" w:space="0" w:color="auto"/>
        <w:right w:val="none" w:sz="0" w:space="0" w:color="auto"/>
      </w:divBdr>
    </w:div>
    <w:div w:id="1246770349">
      <w:bodyDiv w:val="1"/>
      <w:marLeft w:val="0"/>
      <w:marRight w:val="0"/>
      <w:marTop w:val="0"/>
      <w:marBottom w:val="0"/>
      <w:divBdr>
        <w:top w:val="none" w:sz="0" w:space="0" w:color="auto"/>
        <w:left w:val="none" w:sz="0" w:space="0" w:color="auto"/>
        <w:bottom w:val="none" w:sz="0" w:space="0" w:color="auto"/>
        <w:right w:val="none" w:sz="0" w:space="0" w:color="auto"/>
      </w:divBdr>
    </w:div>
    <w:div w:id="1323966012">
      <w:bodyDiv w:val="1"/>
      <w:marLeft w:val="0"/>
      <w:marRight w:val="0"/>
      <w:marTop w:val="0"/>
      <w:marBottom w:val="0"/>
      <w:divBdr>
        <w:top w:val="none" w:sz="0" w:space="0" w:color="auto"/>
        <w:left w:val="none" w:sz="0" w:space="0" w:color="auto"/>
        <w:bottom w:val="none" w:sz="0" w:space="0" w:color="auto"/>
        <w:right w:val="none" w:sz="0" w:space="0" w:color="auto"/>
      </w:divBdr>
    </w:div>
    <w:div w:id="1417287318">
      <w:bodyDiv w:val="1"/>
      <w:marLeft w:val="0"/>
      <w:marRight w:val="0"/>
      <w:marTop w:val="0"/>
      <w:marBottom w:val="0"/>
      <w:divBdr>
        <w:top w:val="none" w:sz="0" w:space="0" w:color="auto"/>
        <w:left w:val="none" w:sz="0" w:space="0" w:color="auto"/>
        <w:bottom w:val="none" w:sz="0" w:space="0" w:color="auto"/>
        <w:right w:val="none" w:sz="0" w:space="0" w:color="auto"/>
      </w:divBdr>
      <w:divsChild>
        <w:div w:id="1920406297">
          <w:marLeft w:val="360"/>
          <w:marRight w:val="0"/>
          <w:marTop w:val="200"/>
          <w:marBottom w:val="0"/>
          <w:divBdr>
            <w:top w:val="none" w:sz="0" w:space="0" w:color="auto"/>
            <w:left w:val="none" w:sz="0" w:space="0" w:color="auto"/>
            <w:bottom w:val="none" w:sz="0" w:space="0" w:color="auto"/>
            <w:right w:val="none" w:sz="0" w:space="0" w:color="auto"/>
          </w:divBdr>
        </w:div>
        <w:div w:id="1031762271">
          <w:marLeft w:val="360"/>
          <w:marRight w:val="0"/>
          <w:marTop w:val="200"/>
          <w:marBottom w:val="0"/>
          <w:divBdr>
            <w:top w:val="none" w:sz="0" w:space="0" w:color="auto"/>
            <w:left w:val="none" w:sz="0" w:space="0" w:color="auto"/>
            <w:bottom w:val="none" w:sz="0" w:space="0" w:color="auto"/>
            <w:right w:val="none" w:sz="0" w:space="0" w:color="auto"/>
          </w:divBdr>
        </w:div>
        <w:div w:id="1381633256">
          <w:marLeft w:val="360"/>
          <w:marRight w:val="0"/>
          <w:marTop w:val="200"/>
          <w:marBottom w:val="0"/>
          <w:divBdr>
            <w:top w:val="none" w:sz="0" w:space="0" w:color="auto"/>
            <w:left w:val="none" w:sz="0" w:space="0" w:color="auto"/>
            <w:bottom w:val="none" w:sz="0" w:space="0" w:color="auto"/>
            <w:right w:val="none" w:sz="0" w:space="0" w:color="auto"/>
          </w:divBdr>
        </w:div>
        <w:div w:id="1434395473">
          <w:marLeft w:val="360"/>
          <w:marRight w:val="0"/>
          <w:marTop w:val="200"/>
          <w:marBottom w:val="0"/>
          <w:divBdr>
            <w:top w:val="none" w:sz="0" w:space="0" w:color="auto"/>
            <w:left w:val="none" w:sz="0" w:space="0" w:color="auto"/>
            <w:bottom w:val="none" w:sz="0" w:space="0" w:color="auto"/>
            <w:right w:val="none" w:sz="0" w:space="0" w:color="auto"/>
          </w:divBdr>
        </w:div>
        <w:div w:id="63770841">
          <w:marLeft w:val="360"/>
          <w:marRight w:val="0"/>
          <w:marTop w:val="200"/>
          <w:marBottom w:val="0"/>
          <w:divBdr>
            <w:top w:val="none" w:sz="0" w:space="0" w:color="auto"/>
            <w:left w:val="none" w:sz="0" w:space="0" w:color="auto"/>
            <w:bottom w:val="none" w:sz="0" w:space="0" w:color="auto"/>
            <w:right w:val="none" w:sz="0" w:space="0" w:color="auto"/>
          </w:divBdr>
        </w:div>
      </w:divsChild>
    </w:div>
    <w:div w:id="1423455642">
      <w:bodyDiv w:val="1"/>
      <w:marLeft w:val="0"/>
      <w:marRight w:val="0"/>
      <w:marTop w:val="0"/>
      <w:marBottom w:val="0"/>
      <w:divBdr>
        <w:top w:val="none" w:sz="0" w:space="0" w:color="auto"/>
        <w:left w:val="none" w:sz="0" w:space="0" w:color="auto"/>
        <w:bottom w:val="none" w:sz="0" w:space="0" w:color="auto"/>
        <w:right w:val="none" w:sz="0" w:space="0" w:color="auto"/>
      </w:divBdr>
    </w:div>
    <w:div w:id="1458450365">
      <w:bodyDiv w:val="1"/>
      <w:marLeft w:val="0"/>
      <w:marRight w:val="0"/>
      <w:marTop w:val="0"/>
      <w:marBottom w:val="0"/>
      <w:divBdr>
        <w:top w:val="none" w:sz="0" w:space="0" w:color="auto"/>
        <w:left w:val="none" w:sz="0" w:space="0" w:color="auto"/>
        <w:bottom w:val="none" w:sz="0" w:space="0" w:color="auto"/>
        <w:right w:val="none" w:sz="0" w:space="0" w:color="auto"/>
      </w:divBdr>
    </w:div>
    <w:div w:id="1546215082">
      <w:bodyDiv w:val="1"/>
      <w:marLeft w:val="0"/>
      <w:marRight w:val="0"/>
      <w:marTop w:val="0"/>
      <w:marBottom w:val="0"/>
      <w:divBdr>
        <w:top w:val="none" w:sz="0" w:space="0" w:color="auto"/>
        <w:left w:val="none" w:sz="0" w:space="0" w:color="auto"/>
        <w:bottom w:val="none" w:sz="0" w:space="0" w:color="auto"/>
        <w:right w:val="none" w:sz="0" w:space="0" w:color="auto"/>
      </w:divBdr>
    </w:div>
    <w:div w:id="1551112342">
      <w:bodyDiv w:val="1"/>
      <w:marLeft w:val="0"/>
      <w:marRight w:val="0"/>
      <w:marTop w:val="0"/>
      <w:marBottom w:val="0"/>
      <w:divBdr>
        <w:top w:val="none" w:sz="0" w:space="0" w:color="auto"/>
        <w:left w:val="none" w:sz="0" w:space="0" w:color="auto"/>
        <w:bottom w:val="none" w:sz="0" w:space="0" w:color="auto"/>
        <w:right w:val="none" w:sz="0" w:space="0" w:color="auto"/>
      </w:divBdr>
    </w:div>
    <w:div w:id="1571575901">
      <w:bodyDiv w:val="1"/>
      <w:marLeft w:val="0"/>
      <w:marRight w:val="0"/>
      <w:marTop w:val="0"/>
      <w:marBottom w:val="0"/>
      <w:divBdr>
        <w:top w:val="none" w:sz="0" w:space="0" w:color="auto"/>
        <w:left w:val="none" w:sz="0" w:space="0" w:color="auto"/>
        <w:bottom w:val="none" w:sz="0" w:space="0" w:color="auto"/>
        <w:right w:val="none" w:sz="0" w:space="0" w:color="auto"/>
      </w:divBdr>
    </w:div>
    <w:div w:id="1585531176">
      <w:bodyDiv w:val="1"/>
      <w:marLeft w:val="0"/>
      <w:marRight w:val="0"/>
      <w:marTop w:val="0"/>
      <w:marBottom w:val="0"/>
      <w:divBdr>
        <w:top w:val="none" w:sz="0" w:space="0" w:color="auto"/>
        <w:left w:val="none" w:sz="0" w:space="0" w:color="auto"/>
        <w:bottom w:val="none" w:sz="0" w:space="0" w:color="auto"/>
        <w:right w:val="none" w:sz="0" w:space="0" w:color="auto"/>
      </w:divBdr>
    </w:div>
    <w:div w:id="1639915994">
      <w:bodyDiv w:val="1"/>
      <w:marLeft w:val="0"/>
      <w:marRight w:val="0"/>
      <w:marTop w:val="0"/>
      <w:marBottom w:val="0"/>
      <w:divBdr>
        <w:top w:val="none" w:sz="0" w:space="0" w:color="auto"/>
        <w:left w:val="none" w:sz="0" w:space="0" w:color="auto"/>
        <w:bottom w:val="none" w:sz="0" w:space="0" w:color="auto"/>
        <w:right w:val="none" w:sz="0" w:space="0" w:color="auto"/>
      </w:divBdr>
    </w:div>
    <w:div w:id="1691834670">
      <w:bodyDiv w:val="1"/>
      <w:marLeft w:val="0"/>
      <w:marRight w:val="0"/>
      <w:marTop w:val="0"/>
      <w:marBottom w:val="0"/>
      <w:divBdr>
        <w:top w:val="none" w:sz="0" w:space="0" w:color="auto"/>
        <w:left w:val="none" w:sz="0" w:space="0" w:color="auto"/>
        <w:bottom w:val="none" w:sz="0" w:space="0" w:color="auto"/>
        <w:right w:val="none" w:sz="0" w:space="0" w:color="auto"/>
      </w:divBdr>
      <w:divsChild>
        <w:div w:id="640354020">
          <w:marLeft w:val="360"/>
          <w:marRight w:val="0"/>
          <w:marTop w:val="200"/>
          <w:marBottom w:val="0"/>
          <w:divBdr>
            <w:top w:val="none" w:sz="0" w:space="0" w:color="auto"/>
            <w:left w:val="none" w:sz="0" w:space="0" w:color="auto"/>
            <w:bottom w:val="none" w:sz="0" w:space="0" w:color="auto"/>
            <w:right w:val="none" w:sz="0" w:space="0" w:color="auto"/>
          </w:divBdr>
        </w:div>
        <w:div w:id="1291084317">
          <w:marLeft w:val="360"/>
          <w:marRight w:val="0"/>
          <w:marTop w:val="200"/>
          <w:marBottom w:val="0"/>
          <w:divBdr>
            <w:top w:val="none" w:sz="0" w:space="0" w:color="auto"/>
            <w:left w:val="none" w:sz="0" w:space="0" w:color="auto"/>
            <w:bottom w:val="none" w:sz="0" w:space="0" w:color="auto"/>
            <w:right w:val="none" w:sz="0" w:space="0" w:color="auto"/>
          </w:divBdr>
        </w:div>
        <w:div w:id="905410027">
          <w:marLeft w:val="360"/>
          <w:marRight w:val="0"/>
          <w:marTop w:val="200"/>
          <w:marBottom w:val="0"/>
          <w:divBdr>
            <w:top w:val="none" w:sz="0" w:space="0" w:color="auto"/>
            <w:left w:val="none" w:sz="0" w:space="0" w:color="auto"/>
            <w:bottom w:val="none" w:sz="0" w:space="0" w:color="auto"/>
            <w:right w:val="none" w:sz="0" w:space="0" w:color="auto"/>
          </w:divBdr>
        </w:div>
        <w:div w:id="269431743">
          <w:marLeft w:val="360"/>
          <w:marRight w:val="0"/>
          <w:marTop w:val="200"/>
          <w:marBottom w:val="0"/>
          <w:divBdr>
            <w:top w:val="none" w:sz="0" w:space="0" w:color="auto"/>
            <w:left w:val="none" w:sz="0" w:space="0" w:color="auto"/>
            <w:bottom w:val="none" w:sz="0" w:space="0" w:color="auto"/>
            <w:right w:val="none" w:sz="0" w:space="0" w:color="auto"/>
          </w:divBdr>
        </w:div>
        <w:div w:id="2136366826">
          <w:marLeft w:val="360"/>
          <w:marRight w:val="0"/>
          <w:marTop w:val="200"/>
          <w:marBottom w:val="0"/>
          <w:divBdr>
            <w:top w:val="none" w:sz="0" w:space="0" w:color="auto"/>
            <w:left w:val="none" w:sz="0" w:space="0" w:color="auto"/>
            <w:bottom w:val="none" w:sz="0" w:space="0" w:color="auto"/>
            <w:right w:val="none" w:sz="0" w:space="0" w:color="auto"/>
          </w:divBdr>
        </w:div>
        <w:div w:id="897786925">
          <w:marLeft w:val="360"/>
          <w:marRight w:val="0"/>
          <w:marTop w:val="200"/>
          <w:marBottom w:val="0"/>
          <w:divBdr>
            <w:top w:val="none" w:sz="0" w:space="0" w:color="auto"/>
            <w:left w:val="none" w:sz="0" w:space="0" w:color="auto"/>
            <w:bottom w:val="none" w:sz="0" w:space="0" w:color="auto"/>
            <w:right w:val="none" w:sz="0" w:space="0" w:color="auto"/>
          </w:divBdr>
        </w:div>
      </w:divsChild>
    </w:div>
    <w:div w:id="1772815635">
      <w:bodyDiv w:val="1"/>
      <w:marLeft w:val="0"/>
      <w:marRight w:val="0"/>
      <w:marTop w:val="0"/>
      <w:marBottom w:val="0"/>
      <w:divBdr>
        <w:top w:val="none" w:sz="0" w:space="0" w:color="auto"/>
        <w:left w:val="none" w:sz="0" w:space="0" w:color="auto"/>
        <w:bottom w:val="none" w:sz="0" w:space="0" w:color="auto"/>
        <w:right w:val="none" w:sz="0" w:space="0" w:color="auto"/>
      </w:divBdr>
    </w:div>
    <w:div w:id="1774669339">
      <w:bodyDiv w:val="1"/>
      <w:marLeft w:val="0"/>
      <w:marRight w:val="0"/>
      <w:marTop w:val="0"/>
      <w:marBottom w:val="0"/>
      <w:divBdr>
        <w:top w:val="none" w:sz="0" w:space="0" w:color="auto"/>
        <w:left w:val="none" w:sz="0" w:space="0" w:color="auto"/>
        <w:bottom w:val="none" w:sz="0" w:space="0" w:color="auto"/>
        <w:right w:val="none" w:sz="0" w:space="0" w:color="auto"/>
      </w:divBdr>
    </w:div>
    <w:div w:id="1795902237">
      <w:bodyDiv w:val="1"/>
      <w:marLeft w:val="0"/>
      <w:marRight w:val="0"/>
      <w:marTop w:val="0"/>
      <w:marBottom w:val="0"/>
      <w:divBdr>
        <w:top w:val="none" w:sz="0" w:space="0" w:color="auto"/>
        <w:left w:val="none" w:sz="0" w:space="0" w:color="auto"/>
        <w:bottom w:val="none" w:sz="0" w:space="0" w:color="auto"/>
        <w:right w:val="none" w:sz="0" w:space="0" w:color="auto"/>
      </w:divBdr>
    </w:div>
    <w:div w:id="1821001255">
      <w:bodyDiv w:val="1"/>
      <w:marLeft w:val="0"/>
      <w:marRight w:val="0"/>
      <w:marTop w:val="0"/>
      <w:marBottom w:val="0"/>
      <w:divBdr>
        <w:top w:val="none" w:sz="0" w:space="0" w:color="auto"/>
        <w:left w:val="none" w:sz="0" w:space="0" w:color="auto"/>
        <w:bottom w:val="none" w:sz="0" w:space="0" w:color="auto"/>
        <w:right w:val="none" w:sz="0" w:space="0" w:color="auto"/>
      </w:divBdr>
    </w:div>
    <w:div w:id="1901939423">
      <w:bodyDiv w:val="1"/>
      <w:marLeft w:val="0"/>
      <w:marRight w:val="0"/>
      <w:marTop w:val="0"/>
      <w:marBottom w:val="0"/>
      <w:divBdr>
        <w:top w:val="none" w:sz="0" w:space="0" w:color="auto"/>
        <w:left w:val="none" w:sz="0" w:space="0" w:color="auto"/>
        <w:bottom w:val="none" w:sz="0" w:space="0" w:color="auto"/>
        <w:right w:val="none" w:sz="0" w:space="0" w:color="auto"/>
      </w:divBdr>
    </w:div>
    <w:div w:id="1928073086">
      <w:bodyDiv w:val="1"/>
      <w:marLeft w:val="0"/>
      <w:marRight w:val="0"/>
      <w:marTop w:val="0"/>
      <w:marBottom w:val="0"/>
      <w:divBdr>
        <w:top w:val="none" w:sz="0" w:space="0" w:color="auto"/>
        <w:left w:val="none" w:sz="0" w:space="0" w:color="auto"/>
        <w:bottom w:val="none" w:sz="0" w:space="0" w:color="auto"/>
        <w:right w:val="none" w:sz="0" w:space="0" w:color="auto"/>
      </w:divBdr>
    </w:div>
    <w:div w:id="1943339843">
      <w:bodyDiv w:val="1"/>
      <w:marLeft w:val="0"/>
      <w:marRight w:val="0"/>
      <w:marTop w:val="0"/>
      <w:marBottom w:val="0"/>
      <w:divBdr>
        <w:top w:val="none" w:sz="0" w:space="0" w:color="auto"/>
        <w:left w:val="none" w:sz="0" w:space="0" w:color="auto"/>
        <w:bottom w:val="none" w:sz="0" w:space="0" w:color="auto"/>
        <w:right w:val="none" w:sz="0" w:space="0" w:color="auto"/>
      </w:divBdr>
    </w:div>
    <w:div w:id="2131774755">
      <w:bodyDiv w:val="1"/>
      <w:marLeft w:val="0"/>
      <w:marRight w:val="0"/>
      <w:marTop w:val="0"/>
      <w:marBottom w:val="0"/>
      <w:divBdr>
        <w:top w:val="none" w:sz="0" w:space="0" w:color="auto"/>
        <w:left w:val="none" w:sz="0" w:space="0" w:color="auto"/>
        <w:bottom w:val="none" w:sz="0" w:space="0" w:color="auto"/>
        <w:right w:val="none" w:sz="0" w:space="0" w:color="auto"/>
      </w:divBdr>
    </w:div>
    <w:div w:id="213906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970</Words>
  <Characters>5535</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鳥取大学（生協）</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7</cp:revision>
  <dcterms:created xsi:type="dcterms:W3CDTF">2020-12-05T14:15:00Z</dcterms:created>
  <dcterms:modified xsi:type="dcterms:W3CDTF">2022-12-07T13:48:00Z</dcterms:modified>
</cp:coreProperties>
</file>